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B8" w:rsidRDefault="00E84F53">
      <w:pPr>
        <w:rPr>
          <w:b/>
          <w:caps/>
        </w:rPr>
      </w:pPr>
      <w:r>
        <w:rPr>
          <w:noProof/>
          <w:lang w:eastAsia="en-NZ"/>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5B46" w:rsidRDefault="00E95B46" w:rsidP="00DB5F62">
      <w:pPr>
        <w:rPr>
          <w:rFonts w:ascii="Arial" w:hAnsi="Arial" w:cs="Arial"/>
          <w:b/>
          <w:sz w:val="36"/>
          <w:szCs w:val="24"/>
        </w:rPr>
      </w:pPr>
    </w:p>
    <w:p w:rsidR="00E95B46" w:rsidRDefault="00E95B46" w:rsidP="00DB5F62">
      <w:pPr>
        <w:rPr>
          <w:rFonts w:ascii="Arial" w:hAnsi="Arial" w:cs="Arial"/>
          <w:b/>
          <w:sz w:val="36"/>
          <w:szCs w:val="24"/>
        </w:rPr>
      </w:pPr>
    </w:p>
    <w:p w:rsidR="00E95B46" w:rsidRDefault="00E95B46" w:rsidP="00DB5F62">
      <w:pPr>
        <w:rPr>
          <w:rFonts w:ascii="Arial" w:hAnsi="Arial" w:cs="Arial"/>
          <w:b/>
          <w:sz w:val="36"/>
          <w:szCs w:val="24"/>
        </w:rPr>
      </w:pPr>
    </w:p>
    <w:p w:rsidR="00E95B46" w:rsidRDefault="00E95B46" w:rsidP="00DB5F62">
      <w:pPr>
        <w:rPr>
          <w:rFonts w:ascii="Arial" w:hAnsi="Arial" w:cs="Arial"/>
          <w:b/>
          <w:sz w:val="36"/>
          <w:szCs w:val="24"/>
        </w:rPr>
      </w:pPr>
    </w:p>
    <w:p w:rsidR="00DB5F62" w:rsidRPr="00E95B46" w:rsidRDefault="00DB5F62" w:rsidP="00DB5F62">
      <w:pPr>
        <w:rPr>
          <w:rFonts w:ascii="Arial" w:hAnsi="Arial" w:cs="Arial"/>
          <w:b/>
          <w:sz w:val="36"/>
          <w:szCs w:val="24"/>
        </w:rPr>
      </w:pPr>
      <w:r w:rsidRPr="00E95B46">
        <w:rPr>
          <w:rFonts w:ascii="Arial" w:hAnsi="Arial" w:cs="Arial"/>
          <w:b/>
          <w:sz w:val="36"/>
          <w:szCs w:val="24"/>
        </w:rPr>
        <w:t>MidCentral Governance Group</w:t>
      </w:r>
    </w:p>
    <w:p w:rsidR="00E95B46" w:rsidRPr="004771AB" w:rsidRDefault="00DB5F62" w:rsidP="00E95B46">
      <w:pPr>
        <w:rPr>
          <w:rFonts w:ascii="Arial" w:hAnsi="Arial" w:cs="Arial"/>
          <w:b/>
          <w:sz w:val="32"/>
          <w:szCs w:val="24"/>
        </w:rPr>
      </w:pPr>
      <w:r w:rsidRPr="00DB5F62">
        <w:rPr>
          <w:rFonts w:ascii="Arial" w:hAnsi="Arial" w:cs="Arial"/>
          <w:b/>
          <w:sz w:val="32"/>
          <w:szCs w:val="24"/>
        </w:rPr>
        <w:t>Minutes of the meeting held on</w:t>
      </w:r>
      <w:r w:rsidR="00E95B46">
        <w:rPr>
          <w:rFonts w:ascii="Arial" w:hAnsi="Arial" w:cs="Arial"/>
          <w:b/>
          <w:sz w:val="32"/>
          <w:szCs w:val="24"/>
        </w:rPr>
        <w:t xml:space="preserve"> Thursday 14 February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DB5F62" w:rsidTr="00DB5F62">
        <w:tc>
          <w:tcPr>
            <w:tcW w:w="1843" w:type="dxa"/>
          </w:tcPr>
          <w:p w:rsidR="00DB5F62" w:rsidRDefault="00DB5F62" w:rsidP="00171B7C">
            <w:pPr>
              <w:rPr>
                <w:rFonts w:ascii="Arial" w:hAnsi="Arial" w:cs="Arial"/>
                <w:b/>
                <w:sz w:val="24"/>
                <w:szCs w:val="24"/>
              </w:rPr>
            </w:pPr>
            <w:r w:rsidRPr="002510BE">
              <w:rPr>
                <w:rFonts w:ascii="Arial" w:hAnsi="Arial" w:cs="Arial"/>
                <w:b/>
                <w:sz w:val="24"/>
                <w:szCs w:val="24"/>
              </w:rPr>
              <w:t>Attendee</w:t>
            </w:r>
            <w:r w:rsidRPr="00200F3B">
              <w:rPr>
                <w:rFonts w:ascii="Arial" w:hAnsi="Arial" w:cs="Arial"/>
                <w:b/>
                <w:sz w:val="24"/>
                <w:szCs w:val="24"/>
              </w:rPr>
              <w:t>s</w:t>
            </w:r>
            <w:r>
              <w:rPr>
                <w:rFonts w:ascii="Arial" w:hAnsi="Arial" w:cs="Arial"/>
                <w:b/>
                <w:sz w:val="24"/>
                <w:szCs w:val="24"/>
              </w:rPr>
              <w:t>:</w:t>
            </w:r>
          </w:p>
        </w:tc>
        <w:tc>
          <w:tcPr>
            <w:tcW w:w="7173" w:type="dxa"/>
          </w:tcPr>
          <w:p w:rsidR="003123A0" w:rsidRDefault="00DB5F62" w:rsidP="003123A0">
            <w:pPr>
              <w:rPr>
                <w:rFonts w:ascii="Arial" w:hAnsi="Arial" w:cs="Arial"/>
                <w:sz w:val="24"/>
                <w:szCs w:val="24"/>
              </w:rPr>
            </w:pPr>
            <w:r>
              <w:rPr>
                <w:rFonts w:ascii="Arial" w:hAnsi="Arial" w:cs="Arial"/>
                <w:sz w:val="24"/>
                <w:szCs w:val="24"/>
              </w:rPr>
              <w:t>Peter Allan (Chair)</w:t>
            </w:r>
            <w:r w:rsidR="00171B7C">
              <w:rPr>
                <w:rFonts w:ascii="Arial" w:hAnsi="Arial" w:cs="Arial"/>
                <w:sz w:val="24"/>
                <w:szCs w:val="24"/>
              </w:rPr>
              <w:t>,</w:t>
            </w:r>
            <w:r>
              <w:rPr>
                <w:rFonts w:ascii="Arial" w:hAnsi="Arial" w:cs="Arial"/>
                <w:sz w:val="24"/>
                <w:szCs w:val="24"/>
              </w:rPr>
              <w:t xml:space="preserve"> </w:t>
            </w:r>
            <w:r>
              <w:rPr>
                <w:rFonts w:ascii="Arial" w:hAnsi="Arial" w:cs="Arial"/>
                <w:sz w:val="24"/>
              </w:rPr>
              <w:t xml:space="preserve">Martin Sullivan, </w:t>
            </w:r>
            <w:r w:rsidR="00171B7C">
              <w:rPr>
                <w:rFonts w:ascii="Arial" w:hAnsi="Arial" w:cs="Arial"/>
                <w:sz w:val="24"/>
              </w:rPr>
              <w:t xml:space="preserve">Rachel Kenny, </w:t>
            </w:r>
            <w:r w:rsidR="00171B7C" w:rsidRPr="0014774C">
              <w:rPr>
                <w:rFonts w:ascii="Arial" w:hAnsi="Arial" w:cs="Arial"/>
                <w:sz w:val="24"/>
              </w:rPr>
              <w:t>Rasela Fuauli</w:t>
            </w:r>
            <w:r w:rsidR="00171B7C">
              <w:rPr>
                <w:rFonts w:ascii="Arial" w:hAnsi="Arial" w:cs="Arial"/>
                <w:sz w:val="24"/>
              </w:rPr>
              <w:t xml:space="preserve">, </w:t>
            </w:r>
            <w:r w:rsidRPr="0014774C">
              <w:rPr>
                <w:rFonts w:ascii="Arial" w:hAnsi="Arial" w:cs="Arial"/>
                <w:sz w:val="24"/>
              </w:rPr>
              <w:t>Peter Ireland</w:t>
            </w:r>
            <w:r>
              <w:rPr>
                <w:rFonts w:ascii="Arial" w:hAnsi="Arial" w:cs="Arial"/>
                <w:sz w:val="24"/>
              </w:rPr>
              <w:t xml:space="preserve">, </w:t>
            </w:r>
            <w:r w:rsidRPr="0014774C">
              <w:rPr>
                <w:rFonts w:ascii="Arial" w:hAnsi="Arial" w:cs="Arial"/>
                <w:sz w:val="24"/>
              </w:rPr>
              <w:t>Heather Browning</w:t>
            </w:r>
            <w:r>
              <w:rPr>
                <w:rFonts w:ascii="Arial" w:hAnsi="Arial" w:cs="Arial"/>
                <w:sz w:val="24"/>
              </w:rPr>
              <w:t xml:space="preserve"> (Deputy Chair),</w:t>
            </w:r>
            <w:r w:rsidRPr="0014774C">
              <w:rPr>
                <w:rFonts w:ascii="Arial" w:hAnsi="Arial" w:cs="Arial"/>
                <w:sz w:val="24"/>
              </w:rPr>
              <w:t xml:space="preserve"> </w:t>
            </w:r>
            <w:r>
              <w:rPr>
                <w:rFonts w:ascii="Arial" w:hAnsi="Arial" w:cs="Arial"/>
                <w:sz w:val="24"/>
              </w:rPr>
              <w:t>Angela Hobden</w:t>
            </w:r>
            <w:r w:rsidR="003123A0">
              <w:rPr>
                <w:rFonts w:ascii="Arial" w:hAnsi="Arial" w:cs="Arial"/>
                <w:sz w:val="24"/>
              </w:rPr>
              <w:t>,</w:t>
            </w:r>
            <w:r w:rsidR="003123A0">
              <w:rPr>
                <w:rFonts w:ascii="Arial" w:hAnsi="Arial" w:cs="Arial"/>
                <w:sz w:val="24"/>
                <w:szCs w:val="24"/>
              </w:rPr>
              <w:t xml:space="preserve"> Zandra Vaccarino</w:t>
            </w:r>
          </w:p>
          <w:p w:rsidR="00171B7C" w:rsidRPr="00171B7C" w:rsidRDefault="00171B7C" w:rsidP="00171B7C">
            <w:pPr>
              <w:rPr>
                <w:rFonts w:ascii="Arial" w:hAnsi="Arial" w:cs="Arial"/>
                <w:sz w:val="24"/>
              </w:rPr>
            </w:pPr>
          </w:p>
        </w:tc>
      </w:tr>
      <w:tr w:rsidR="00DB5F62" w:rsidTr="00DB5F62">
        <w:tc>
          <w:tcPr>
            <w:tcW w:w="1843" w:type="dxa"/>
          </w:tcPr>
          <w:p w:rsidR="00DB5F62" w:rsidRDefault="00DB5F62" w:rsidP="00171B7C">
            <w:pPr>
              <w:rPr>
                <w:rFonts w:ascii="Arial" w:hAnsi="Arial" w:cs="Arial"/>
                <w:b/>
                <w:sz w:val="24"/>
                <w:szCs w:val="24"/>
              </w:rPr>
            </w:pPr>
            <w:r>
              <w:rPr>
                <w:rFonts w:ascii="Arial" w:hAnsi="Arial" w:cs="Arial"/>
                <w:b/>
                <w:sz w:val="24"/>
                <w:szCs w:val="24"/>
              </w:rPr>
              <w:t>Apologies:</w:t>
            </w:r>
          </w:p>
        </w:tc>
        <w:tc>
          <w:tcPr>
            <w:tcW w:w="7173" w:type="dxa"/>
          </w:tcPr>
          <w:p w:rsidR="00171B7C" w:rsidRDefault="00E95B46" w:rsidP="003123A0">
            <w:pPr>
              <w:rPr>
                <w:rFonts w:ascii="Arial" w:hAnsi="Arial" w:cs="Arial"/>
                <w:sz w:val="24"/>
              </w:rPr>
            </w:pPr>
            <w:r w:rsidRPr="0014774C">
              <w:rPr>
                <w:rFonts w:ascii="Arial" w:hAnsi="Arial" w:cs="Arial"/>
                <w:sz w:val="24"/>
              </w:rPr>
              <w:t>Maxine Dale</w:t>
            </w:r>
          </w:p>
          <w:p w:rsidR="00E95B46" w:rsidRDefault="00E95B46" w:rsidP="003123A0">
            <w:pPr>
              <w:rPr>
                <w:rFonts w:ascii="Arial" w:hAnsi="Arial" w:cs="Arial"/>
                <w:b/>
                <w:sz w:val="24"/>
                <w:szCs w:val="24"/>
              </w:rPr>
            </w:pPr>
          </w:p>
        </w:tc>
      </w:tr>
      <w:tr w:rsidR="00DB5F62" w:rsidTr="00DB5F62">
        <w:tc>
          <w:tcPr>
            <w:tcW w:w="1843" w:type="dxa"/>
          </w:tcPr>
          <w:p w:rsidR="00DB5F62" w:rsidRDefault="00DB5F62" w:rsidP="00171B7C">
            <w:pPr>
              <w:rPr>
                <w:rFonts w:ascii="Arial" w:hAnsi="Arial" w:cs="Arial"/>
                <w:b/>
                <w:sz w:val="24"/>
                <w:szCs w:val="24"/>
              </w:rPr>
            </w:pPr>
            <w:r w:rsidRPr="002510BE">
              <w:rPr>
                <w:rFonts w:ascii="Arial" w:hAnsi="Arial" w:cs="Arial"/>
                <w:b/>
                <w:sz w:val="24"/>
              </w:rPr>
              <w:t>In attendance:</w:t>
            </w:r>
          </w:p>
        </w:tc>
        <w:tc>
          <w:tcPr>
            <w:tcW w:w="7173" w:type="dxa"/>
          </w:tcPr>
          <w:p w:rsidR="00E95B46" w:rsidRDefault="00E95B46" w:rsidP="00E95B46">
            <w:pPr>
              <w:rPr>
                <w:rFonts w:ascii="Arial" w:hAnsi="Arial" w:cs="Arial"/>
                <w:sz w:val="24"/>
              </w:rPr>
            </w:pPr>
            <w:r>
              <w:rPr>
                <w:rFonts w:ascii="Arial" w:hAnsi="Arial" w:cs="Arial"/>
                <w:sz w:val="24"/>
              </w:rPr>
              <w:t xml:space="preserve">Janet Doughty (meeting assistant), Jo Brew, Virginia Wilton </w:t>
            </w:r>
            <w:r w:rsidRPr="00652E1A">
              <w:rPr>
                <w:rFonts w:ascii="Arial" w:hAnsi="Arial" w:cs="Arial"/>
                <w:sz w:val="24"/>
              </w:rPr>
              <w:t>(secretariat)</w:t>
            </w:r>
          </w:p>
          <w:p w:rsidR="00171B7C" w:rsidRPr="00DB5F62" w:rsidRDefault="00171B7C" w:rsidP="003123A0">
            <w:pPr>
              <w:rPr>
                <w:rFonts w:ascii="Arial" w:hAnsi="Arial" w:cs="Arial"/>
                <w:sz w:val="24"/>
              </w:rPr>
            </w:pPr>
          </w:p>
        </w:tc>
      </w:tr>
      <w:tr w:rsidR="00DB5F62" w:rsidTr="00DB5F62">
        <w:tc>
          <w:tcPr>
            <w:tcW w:w="1843" w:type="dxa"/>
          </w:tcPr>
          <w:p w:rsidR="00DB5F62" w:rsidRPr="002510BE" w:rsidRDefault="00DB5F62" w:rsidP="00171B7C">
            <w:pPr>
              <w:rPr>
                <w:rFonts w:ascii="Arial" w:hAnsi="Arial" w:cs="Arial"/>
                <w:b/>
                <w:sz w:val="24"/>
              </w:rPr>
            </w:pPr>
            <w:r>
              <w:rPr>
                <w:rFonts w:ascii="Arial" w:hAnsi="Arial" w:cs="Arial"/>
                <w:b/>
                <w:sz w:val="24"/>
              </w:rPr>
              <w:t xml:space="preserve">Venue: </w:t>
            </w:r>
          </w:p>
        </w:tc>
        <w:tc>
          <w:tcPr>
            <w:tcW w:w="7173" w:type="dxa"/>
          </w:tcPr>
          <w:p w:rsidR="00E95B46" w:rsidRDefault="00E95B46" w:rsidP="00E95B46">
            <w:pPr>
              <w:rPr>
                <w:rFonts w:ascii="Arial" w:hAnsi="Arial" w:cs="Arial"/>
                <w:sz w:val="24"/>
              </w:rPr>
            </w:pPr>
            <w:r>
              <w:rPr>
                <w:rFonts w:ascii="Arial" w:hAnsi="Arial" w:cs="Arial"/>
                <w:sz w:val="24"/>
              </w:rPr>
              <w:t>E</w:t>
            </w:r>
            <w:r w:rsidR="00511582">
              <w:rPr>
                <w:rFonts w:ascii="Arial" w:hAnsi="Arial" w:cs="Arial"/>
                <w:sz w:val="24"/>
              </w:rPr>
              <w:t>ASIE</w:t>
            </w:r>
            <w:r>
              <w:rPr>
                <w:rFonts w:ascii="Arial" w:hAnsi="Arial" w:cs="Arial"/>
                <w:sz w:val="24"/>
              </w:rPr>
              <w:t xml:space="preserve"> Living Centre, Conference Room, 585 Main Street, Palmerston North </w:t>
            </w:r>
          </w:p>
          <w:p w:rsidR="00171B7C" w:rsidRDefault="00171B7C" w:rsidP="003123A0">
            <w:pPr>
              <w:rPr>
                <w:rFonts w:ascii="Arial" w:hAnsi="Arial" w:cs="Arial"/>
                <w:sz w:val="24"/>
              </w:rPr>
            </w:pPr>
          </w:p>
        </w:tc>
      </w:tr>
      <w:tr w:rsidR="00DB5F62" w:rsidTr="00DB5F62">
        <w:tc>
          <w:tcPr>
            <w:tcW w:w="1843" w:type="dxa"/>
          </w:tcPr>
          <w:p w:rsidR="00DB5F62" w:rsidRDefault="00DB5F62" w:rsidP="00171B7C">
            <w:pPr>
              <w:rPr>
                <w:rFonts w:ascii="Arial" w:hAnsi="Arial" w:cs="Arial"/>
                <w:b/>
                <w:sz w:val="24"/>
              </w:rPr>
            </w:pPr>
            <w:r>
              <w:rPr>
                <w:rFonts w:ascii="Arial" w:hAnsi="Arial" w:cs="Arial"/>
                <w:b/>
                <w:sz w:val="24"/>
              </w:rPr>
              <w:t xml:space="preserve">Time: </w:t>
            </w:r>
          </w:p>
        </w:tc>
        <w:tc>
          <w:tcPr>
            <w:tcW w:w="7173" w:type="dxa"/>
          </w:tcPr>
          <w:p w:rsidR="00DB5F62" w:rsidRDefault="00E95B46" w:rsidP="00171B7C">
            <w:pPr>
              <w:rPr>
                <w:rFonts w:ascii="Arial" w:hAnsi="Arial" w:cs="Arial"/>
                <w:sz w:val="24"/>
              </w:rPr>
            </w:pPr>
            <w:r>
              <w:rPr>
                <w:rFonts w:ascii="Arial" w:hAnsi="Arial" w:cs="Arial"/>
                <w:sz w:val="24"/>
              </w:rPr>
              <w:t>11.00 – 2.00</w:t>
            </w:r>
            <w:r w:rsidR="00511582">
              <w:rPr>
                <w:rFonts w:ascii="Arial" w:hAnsi="Arial" w:cs="Arial"/>
                <w:sz w:val="24"/>
              </w:rPr>
              <w:t>pm</w:t>
            </w:r>
          </w:p>
        </w:tc>
      </w:tr>
    </w:tbl>
    <w:p w:rsidR="00A962AE" w:rsidRPr="00A962AE" w:rsidRDefault="00A962AE" w:rsidP="00A962AE">
      <w:pPr>
        <w:spacing w:after="0" w:line="240" w:lineRule="auto"/>
        <w:rPr>
          <w:rFonts w:ascii="Arial" w:hAnsi="Arial" w:cs="Arial"/>
          <w:sz w:val="24"/>
          <w:szCs w:val="24"/>
        </w:rPr>
      </w:pPr>
    </w:p>
    <w:p w:rsidR="00E95B46" w:rsidRPr="00A962AE" w:rsidRDefault="00E95B46" w:rsidP="00E95B46">
      <w:pPr>
        <w:pStyle w:val="Heading1"/>
        <w:spacing w:after="360"/>
        <w:rPr>
          <w:rFonts w:ascii="Arial" w:hAnsi="Arial" w:cs="Arial"/>
          <w:b/>
          <w:color w:val="auto"/>
          <w:sz w:val="28"/>
        </w:rPr>
      </w:pPr>
      <w:r w:rsidRPr="00A962AE">
        <w:rPr>
          <w:rFonts w:ascii="Arial" w:hAnsi="Arial" w:cs="Arial"/>
          <w:b/>
          <w:color w:val="auto"/>
          <w:sz w:val="28"/>
        </w:rPr>
        <w:t>Karakia</w:t>
      </w:r>
    </w:p>
    <w:p w:rsidR="00E95B46" w:rsidRPr="00A962AE" w:rsidRDefault="00E95B46" w:rsidP="00E95B46">
      <w:pPr>
        <w:pStyle w:val="Heading1"/>
        <w:spacing w:after="360"/>
        <w:rPr>
          <w:rFonts w:ascii="Arial" w:hAnsi="Arial" w:cs="Arial"/>
          <w:b/>
          <w:color w:val="auto"/>
          <w:sz w:val="28"/>
          <w:szCs w:val="28"/>
        </w:rPr>
      </w:pPr>
      <w:r>
        <w:rPr>
          <w:rFonts w:ascii="Arial" w:hAnsi="Arial" w:cs="Arial"/>
          <w:b/>
          <w:color w:val="auto"/>
          <w:sz w:val="28"/>
          <w:szCs w:val="28"/>
        </w:rPr>
        <w:t>Decision</w:t>
      </w:r>
      <w:r w:rsidRPr="00A962AE">
        <w:rPr>
          <w:rFonts w:ascii="Arial" w:hAnsi="Arial" w:cs="Arial"/>
          <w:b/>
          <w:color w:val="auto"/>
          <w:sz w:val="28"/>
          <w:szCs w:val="28"/>
        </w:rPr>
        <w:t xml:space="preserve">: </w:t>
      </w:r>
      <w:r>
        <w:rPr>
          <w:rFonts w:ascii="Arial" w:hAnsi="Arial" w:cs="Arial"/>
          <w:b/>
          <w:color w:val="auto"/>
          <w:sz w:val="28"/>
          <w:szCs w:val="28"/>
        </w:rPr>
        <w:t xml:space="preserve">Amendment to a recommendation in the Complementary Therapies paper first considered on </w:t>
      </w:r>
      <w:r>
        <w:rPr>
          <w:rFonts w:ascii="Arial" w:hAnsi="Arial" w:cs="Arial"/>
          <w:b/>
          <w:color w:val="auto"/>
          <w:sz w:val="28"/>
        </w:rPr>
        <w:t>31 January 2019</w:t>
      </w:r>
    </w:p>
    <w:p w:rsidR="00E95B46" w:rsidRDefault="00E95B46" w:rsidP="00E95B46">
      <w:pPr>
        <w:spacing w:after="0" w:line="240" w:lineRule="auto"/>
        <w:rPr>
          <w:rFonts w:ascii="Arial" w:hAnsi="Arial" w:cs="Arial"/>
          <w:sz w:val="24"/>
          <w:szCs w:val="24"/>
        </w:rPr>
      </w:pPr>
      <w:r>
        <w:rPr>
          <w:rFonts w:ascii="Arial" w:hAnsi="Arial" w:cs="Arial"/>
          <w:sz w:val="24"/>
          <w:szCs w:val="24"/>
        </w:rPr>
        <w:t xml:space="preserve">The paper was taken as read. </w:t>
      </w:r>
    </w:p>
    <w:p w:rsidR="00E95B46" w:rsidRDefault="00E95B46" w:rsidP="00E95B46">
      <w:pPr>
        <w:spacing w:after="0" w:line="240" w:lineRule="auto"/>
        <w:rPr>
          <w:rFonts w:ascii="Arial" w:hAnsi="Arial" w:cs="Arial"/>
          <w:sz w:val="24"/>
          <w:szCs w:val="24"/>
        </w:rPr>
      </w:pPr>
    </w:p>
    <w:p w:rsidR="00E95B46" w:rsidRDefault="00E95B46" w:rsidP="00E95B46">
      <w:pPr>
        <w:spacing w:after="0" w:line="240" w:lineRule="auto"/>
        <w:rPr>
          <w:rFonts w:ascii="Arial" w:hAnsi="Arial" w:cs="Arial"/>
          <w:sz w:val="24"/>
          <w:szCs w:val="24"/>
        </w:rPr>
      </w:pPr>
      <w:r>
        <w:rPr>
          <w:rFonts w:ascii="Arial" w:hAnsi="Arial" w:cs="Arial"/>
          <w:sz w:val="24"/>
          <w:szCs w:val="24"/>
        </w:rPr>
        <w:t xml:space="preserve">The MidCentral Governance Group: </w:t>
      </w:r>
    </w:p>
    <w:p w:rsidR="00E95B46" w:rsidRPr="00E159FD" w:rsidRDefault="00E95B46" w:rsidP="00E95B46">
      <w:pPr>
        <w:spacing w:after="0" w:line="240" w:lineRule="auto"/>
        <w:rPr>
          <w:rFonts w:ascii="Arial" w:hAnsi="Arial" w:cs="Arial"/>
          <w:sz w:val="24"/>
          <w:szCs w:val="24"/>
        </w:rPr>
      </w:pPr>
      <w:r w:rsidRPr="00E159FD">
        <w:rPr>
          <w:rFonts w:ascii="Arial" w:hAnsi="Arial" w:cs="Arial"/>
          <w:b/>
          <w:sz w:val="24"/>
          <w:szCs w:val="24"/>
        </w:rPr>
        <w:t xml:space="preserve"> </w:t>
      </w:r>
    </w:p>
    <w:p w:rsidR="00E95B46" w:rsidRDefault="00E95B46" w:rsidP="00E95B46">
      <w:pPr>
        <w:pStyle w:val="ListParagraph"/>
        <w:numPr>
          <w:ilvl w:val="0"/>
          <w:numId w:val="24"/>
        </w:numPr>
        <w:spacing w:after="0" w:line="240" w:lineRule="auto"/>
        <w:rPr>
          <w:rFonts w:ascii="Arial" w:hAnsi="Arial" w:cs="Arial"/>
          <w:sz w:val="24"/>
        </w:rPr>
      </w:pPr>
      <w:r>
        <w:rPr>
          <w:rFonts w:ascii="Arial" w:hAnsi="Arial" w:cs="Arial"/>
          <w:b/>
          <w:sz w:val="24"/>
          <w:szCs w:val="24"/>
        </w:rPr>
        <w:t>a</w:t>
      </w:r>
      <w:r w:rsidRPr="00E159FD">
        <w:rPr>
          <w:rFonts w:ascii="Arial" w:hAnsi="Arial" w:cs="Arial"/>
          <w:b/>
          <w:sz w:val="24"/>
          <w:szCs w:val="24"/>
        </w:rPr>
        <w:t>greed</w:t>
      </w:r>
      <w:r>
        <w:rPr>
          <w:rFonts w:ascii="Arial" w:hAnsi="Arial" w:cs="Arial"/>
          <w:sz w:val="24"/>
          <w:szCs w:val="24"/>
        </w:rPr>
        <w:t xml:space="preserve"> </w:t>
      </w:r>
      <w:r>
        <w:rPr>
          <w:rFonts w:ascii="Arial" w:hAnsi="Arial" w:cs="Arial"/>
          <w:sz w:val="24"/>
        </w:rPr>
        <w:t>to the amended recommendation, that now reads:</w:t>
      </w:r>
    </w:p>
    <w:p w:rsidR="00E95B46" w:rsidRDefault="00E95B46" w:rsidP="00E95B46">
      <w:pPr>
        <w:pStyle w:val="ListParagraph"/>
        <w:spacing w:after="0" w:line="240" w:lineRule="auto"/>
        <w:ind w:left="1440"/>
        <w:rPr>
          <w:rFonts w:ascii="Arial" w:hAnsi="Arial" w:cs="Arial"/>
          <w:sz w:val="24"/>
        </w:rPr>
      </w:pPr>
    </w:p>
    <w:p w:rsidR="00E95B46" w:rsidRPr="0093380A" w:rsidRDefault="00E95B46" w:rsidP="00E95B46">
      <w:pPr>
        <w:pStyle w:val="ListParagraph"/>
        <w:spacing w:after="0" w:line="240" w:lineRule="auto"/>
        <w:ind w:left="1440"/>
        <w:rPr>
          <w:rFonts w:ascii="Arial" w:hAnsi="Arial" w:cs="Arial"/>
          <w:sz w:val="24"/>
        </w:rPr>
      </w:pPr>
      <w:proofErr w:type="gramStart"/>
      <w:r w:rsidRPr="00072310">
        <w:rPr>
          <w:rFonts w:ascii="Arial" w:hAnsi="Arial" w:cs="Arial"/>
          <w:sz w:val="24"/>
        </w:rPr>
        <w:t>that</w:t>
      </w:r>
      <w:proofErr w:type="gramEnd"/>
      <w:r w:rsidRPr="00072310">
        <w:rPr>
          <w:rFonts w:ascii="Arial" w:hAnsi="Arial" w:cs="Arial"/>
          <w:sz w:val="24"/>
        </w:rPr>
        <w:t xml:space="preserve"> a list of the complementary therapies that Mana Whaikaha may consider funding, and those that will not be funded, are made publicly available</w:t>
      </w:r>
      <w:r>
        <w:rPr>
          <w:rFonts w:ascii="Arial" w:hAnsi="Arial" w:cs="Arial"/>
          <w:sz w:val="24"/>
        </w:rPr>
        <w:t>.</w:t>
      </w:r>
      <w:r w:rsidRPr="0093380A">
        <w:rPr>
          <w:rFonts w:ascii="Arial" w:hAnsi="Arial" w:cs="Arial"/>
          <w:sz w:val="24"/>
        </w:rPr>
        <w:t xml:space="preserve">   </w:t>
      </w:r>
    </w:p>
    <w:p w:rsidR="00E95B46" w:rsidRPr="00A962AE" w:rsidRDefault="00E95B46" w:rsidP="00E95B46">
      <w:pPr>
        <w:pStyle w:val="Heading1"/>
        <w:spacing w:after="360"/>
        <w:rPr>
          <w:rFonts w:ascii="Arial" w:hAnsi="Arial" w:cs="Arial"/>
          <w:b/>
          <w:color w:val="auto"/>
          <w:sz w:val="28"/>
        </w:rPr>
      </w:pPr>
      <w:r w:rsidRPr="00A962AE">
        <w:rPr>
          <w:rFonts w:ascii="Arial" w:hAnsi="Arial" w:cs="Arial"/>
          <w:b/>
          <w:color w:val="auto"/>
          <w:sz w:val="28"/>
        </w:rPr>
        <w:t xml:space="preserve">Presentation: Operational update from Directors </w:t>
      </w:r>
    </w:p>
    <w:p w:rsidR="00E95B46" w:rsidRDefault="00E95B46" w:rsidP="00E95B46">
      <w:pPr>
        <w:spacing w:after="0" w:line="240" w:lineRule="auto"/>
        <w:rPr>
          <w:rFonts w:ascii="Arial" w:hAnsi="Arial" w:cs="Arial"/>
          <w:sz w:val="24"/>
          <w:szCs w:val="24"/>
        </w:rPr>
      </w:pPr>
      <w:r w:rsidRPr="00C41A4F">
        <w:rPr>
          <w:rFonts w:ascii="Arial" w:hAnsi="Arial" w:cs="Arial"/>
          <w:sz w:val="24"/>
          <w:szCs w:val="24"/>
        </w:rPr>
        <w:t xml:space="preserve">Lorna Sullivan and Marshall Te Tau </w:t>
      </w:r>
      <w:r>
        <w:rPr>
          <w:rFonts w:ascii="Arial" w:hAnsi="Arial" w:cs="Arial"/>
          <w:sz w:val="24"/>
          <w:szCs w:val="24"/>
        </w:rPr>
        <w:t xml:space="preserve">discussed the November and December 2018 Mana Whaikaha monthly reports. </w:t>
      </w:r>
    </w:p>
    <w:p w:rsidR="00E95B46" w:rsidRDefault="00E95B46" w:rsidP="00E95B46">
      <w:pPr>
        <w:spacing w:after="0" w:line="240" w:lineRule="auto"/>
        <w:rPr>
          <w:rFonts w:ascii="Arial" w:hAnsi="Arial" w:cs="Arial"/>
          <w:sz w:val="24"/>
          <w:szCs w:val="24"/>
        </w:rPr>
      </w:pPr>
    </w:p>
    <w:p w:rsidR="00E95B46" w:rsidRDefault="00E95B46" w:rsidP="00E95B46">
      <w:pPr>
        <w:pStyle w:val="Heading1"/>
        <w:spacing w:after="360"/>
        <w:rPr>
          <w:rFonts w:ascii="Arial" w:hAnsi="Arial" w:cs="Arial"/>
          <w:b/>
          <w:color w:val="auto"/>
          <w:sz w:val="28"/>
        </w:rPr>
      </w:pPr>
      <w:r w:rsidRPr="00A962AE">
        <w:rPr>
          <w:rFonts w:ascii="Arial" w:hAnsi="Arial" w:cs="Arial"/>
          <w:b/>
          <w:color w:val="auto"/>
          <w:sz w:val="28"/>
        </w:rPr>
        <w:t xml:space="preserve">Presentation: </w:t>
      </w:r>
      <w:r>
        <w:rPr>
          <w:rFonts w:ascii="Arial" w:hAnsi="Arial" w:cs="Arial"/>
          <w:b/>
          <w:color w:val="auto"/>
          <w:sz w:val="28"/>
        </w:rPr>
        <w:t xml:space="preserve">Overview of system transformation </w:t>
      </w:r>
    </w:p>
    <w:p w:rsidR="00E95B46" w:rsidRDefault="00E95B46" w:rsidP="00E95B46">
      <w:pPr>
        <w:spacing w:after="0" w:line="240" w:lineRule="auto"/>
        <w:rPr>
          <w:rFonts w:ascii="Arial" w:hAnsi="Arial" w:cs="Arial"/>
          <w:sz w:val="24"/>
          <w:szCs w:val="24"/>
        </w:rPr>
      </w:pPr>
      <w:r>
        <w:rPr>
          <w:rFonts w:ascii="Arial" w:hAnsi="Arial" w:cs="Arial"/>
          <w:sz w:val="24"/>
          <w:szCs w:val="24"/>
        </w:rPr>
        <w:t>Wendy Illingworth (Programme Lead, System Transformation, Ministry of Health) and Scott Ambridge (General Manager, Enable NZ). They discussed:</w:t>
      </w:r>
    </w:p>
    <w:p w:rsidR="00E95B46" w:rsidRDefault="00E95B46" w:rsidP="00E95B46">
      <w:pPr>
        <w:spacing w:after="0" w:line="240" w:lineRule="auto"/>
        <w:rPr>
          <w:rFonts w:ascii="Arial" w:hAnsi="Arial" w:cs="Arial"/>
          <w:sz w:val="24"/>
          <w:szCs w:val="24"/>
        </w:rPr>
      </w:pPr>
    </w:p>
    <w:p w:rsidR="00E95B46" w:rsidRPr="000E0993" w:rsidRDefault="00E95B46" w:rsidP="00E95B46">
      <w:pPr>
        <w:pStyle w:val="ListParagraph"/>
        <w:numPr>
          <w:ilvl w:val="0"/>
          <w:numId w:val="24"/>
        </w:numPr>
        <w:spacing w:after="0" w:line="240" w:lineRule="auto"/>
        <w:rPr>
          <w:b/>
          <w:sz w:val="28"/>
        </w:rPr>
      </w:pPr>
      <w:r w:rsidRPr="0093380A">
        <w:rPr>
          <w:rFonts w:ascii="Arial" w:hAnsi="Arial" w:cs="Arial"/>
          <w:sz w:val="24"/>
          <w:szCs w:val="24"/>
        </w:rPr>
        <w:t>the activities of the W</w:t>
      </w:r>
      <w:r>
        <w:rPr>
          <w:rFonts w:ascii="Arial" w:hAnsi="Arial" w:cs="Arial"/>
          <w:sz w:val="24"/>
          <w:szCs w:val="24"/>
        </w:rPr>
        <w:t>orkforce Working Group</w:t>
      </w:r>
    </w:p>
    <w:p w:rsidR="00E95B46" w:rsidRPr="0093380A" w:rsidRDefault="00E95B46" w:rsidP="00E95B46">
      <w:pPr>
        <w:pStyle w:val="ListParagraph"/>
        <w:spacing w:after="0" w:line="240" w:lineRule="auto"/>
        <w:rPr>
          <w:b/>
          <w:sz w:val="28"/>
        </w:rPr>
      </w:pPr>
    </w:p>
    <w:p w:rsidR="00E95B46" w:rsidRPr="000E0993" w:rsidRDefault="00E95B46" w:rsidP="00E95B46">
      <w:pPr>
        <w:pStyle w:val="ListParagraph"/>
        <w:numPr>
          <w:ilvl w:val="0"/>
          <w:numId w:val="24"/>
        </w:numPr>
        <w:spacing w:after="0" w:line="240" w:lineRule="auto"/>
        <w:rPr>
          <w:b/>
          <w:sz w:val="28"/>
        </w:rPr>
      </w:pPr>
      <w:r>
        <w:rPr>
          <w:rFonts w:ascii="Arial" w:hAnsi="Arial" w:cs="Arial"/>
          <w:sz w:val="24"/>
          <w:szCs w:val="24"/>
        </w:rPr>
        <w:t xml:space="preserve">the </w:t>
      </w:r>
      <w:r w:rsidRPr="0093380A">
        <w:rPr>
          <w:rFonts w:ascii="Arial" w:hAnsi="Arial" w:cs="Arial"/>
          <w:sz w:val="24"/>
          <w:szCs w:val="24"/>
        </w:rPr>
        <w:t xml:space="preserve">policy work </w:t>
      </w:r>
      <w:r>
        <w:rPr>
          <w:rFonts w:ascii="Arial" w:hAnsi="Arial" w:cs="Arial"/>
          <w:sz w:val="24"/>
          <w:szCs w:val="24"/>
        </w:rPr>
        <w:t>programme leading up to developing advice for Ministers on the future of the transformed disability support system</w:t>
      </w:r>
    </w:p>
    <w:p w:rsidR="00E95B46" w:rsidRPr="000E0993" w:rsidRDefault="00E95B46" w:rsidP="00E95B46">
      <w:pPr>
        <w:pStyle w:val="ListParagraph"/>
        <w:rPr>
          <w:b/>
          <w:sz w:val="28"/>
        </w:rPr>
      </w:pPr>
    </w:p>
    <w:p w:rsidR="00E95B46" w:rsidRPr="000E0993" w:rsidRDefault="00E95B46" w:rsidP="00E95B46">
      <w:pPr>
        <w:pStyle w:val="ListParagraph"/>
        <w:numPr>
          <w:ilvl w:val="0"/>
          <w:numId w:val="24"/>
        </w:numPr>
        <w:spacing w:after="0" w:line="240" w:lineRule="auto"/>
        <w:rPr>
          <w:b/>
          <w:sz w:val="28"/>
        </w:rPr>
      </w:pPr>
      <w:proofErr w:type="gramStart"/>
      <w:r w:rsidRPr="000E0993">
        <w:rPr>
          <w:rFonts w:ascii="Arial" w:hAnsi="Arial" w:cs="Arial"/>
          <w:sz w:val="24"/>
          <w:szCs w:val="24"/>
        </w:rPr>
        <w:t>the</w:t>
      </w:r>
      <w:proofErr w:type="gramEnd"/>
      <w:r w:rsidRPr="000E0993">
        <w:rPr>
          <w:rFonts w:ascii="Arial" w:hAnsi="Arial" w:cs="Arial"/>
          <w:sz w:val="24"/>
          <w:szCs w:val="24"/>
        </w:rPr>
        <w:t xml:space="preserve"> developmental evaluation, and the first Try, Learn and Adjust cycle.  </w:t>
      </w:r>
    </w:p>
    <w:p w:rsidR="00E95B46" w:rsidRDefault="00E95B46" w:rsidP="00E95B46">
      <w:pPr>
        <w:spacing w:after="0" w:line="240" w:lineRule="auto"/>
        <w:rPr>
          <w:rFonts w:ascii="Arial" w:hAnsi="Arial" w:cs="Arial"/>
          <w:b/>
          <w:sz w:val="24"/>
          <w:szCs w:val="24"/>
        </w:rPr>
      </w:pPr>
    </w:p>
    <w:p w:rsidR="00E95B46" w:rsidRPr="00A962AE" w:rsidRDefault="00E95B46" w:rsidP="00E95B46">
      <w:pPr>
        <w:pStyle w:val="Heading1"/>
        <w:spacing w:after="360"/>
        <w:rPr>
          <w:rFonts w:ascii="Arial" w:hAnsi="Arial" w:cs="Arial"/>
          <w:b/>
          <w:color w:val="auto"/>
          <w:sz w:val="28"/>
        </w:rPr>
      </w:pPr>
      <w:r>
        <w:rPr>
          <w:rFonts w:ascii="Arial" w:hAnsi="Arial" w:cs="Arial"/>
          <w:b/>
          <w:color w:val="auto"/>
          <w:sz w:val="28"/>
        </w:rPr>
        <w:t xml:space="preserve">Presentation: Mathew Parr, Acting Deputy Director General, Disability, Ministry of Health  </w:t>
      </w:r>
    </w:p>
    <w:p w:rsidR="00E95B46" w:rsidRDefault="00E95B46" w:rsidP="00E95B46">
      <w:pPr>
        <w:spacing w:after="0" w:line="240" w:lineRule="auto"/>
        <w:rPr>
          <w:rFonts w:ascii="Arial" w:hAnsi="Arial" w:cs="Arial"/>
          <w:b/>
          <w:sz w:val="24"/>
          <w:szCs w:val="24"/>
        </w:rPr>
      </w:pPr>
      <w:r>
        <w:rPr>
          <w:rFonts w:ascii="Arial" w:hAnsi="Arial" w:cs="Arial"/>
          <w:sz w:val="24"/>
          <w:szCs w:val="24"/>
        </w:rPr>
        <w:t xml:space="preserve">Mathew Parr provided an overview of the new Disability Directorate within the Ministry of Health. He invited the Governance Group to share their views on how to ensure the success of Mana Whaikaha.  </w:t>
      </w:r>
    </w:p>
    <w:p w:rsidR="00E95B46" w:rsidRPr="00A962AE" w:rsidRDefault="00E95B46" w:rsidP="00E95B46">
      <w:pPr>
        <w:spacing w:after="0" w:line="240" w:lineRule="auto"/>
        <w:rPr>
          <w:rFonts w:ascii="Arial" w:hAnsi="Arial" w:cs="Arial"/>
          <w:sz w:val="24"/>
          <w:szCs w:val="24"/>
        </w:rPr>
      </w:pPr>
    </w:p>
    <w:p w:rsidR="00E95B46" w:rsidRDefault="00E95B46" w:rsidP="00E95B46">
      <w:pPr>
        <w:pStyle w:val="Heading1"/>
        <w:rPr>
          <w:rFonts w:ascii="Arial" w:hAnsi="Arial" w:cs="Arial"/>
          <w:b/>
          <w:color w:val="auto"/>
          <w:sz w:val="24"/>
        </w:rPr>
      </w:pPr>
      <w:r>
        <w:rPr>
          <w:rFonts w:ascii="Arial" w:hAnsi="Arial" w:cs="Arial"/>
          <w:b/>
          <w:color w:val="auto"/>
          <w:sz w:val="28"/>
        </w:rPr>
        <w:t xml:space="preserve">Practical matters  </w:t>
      </w:r>
    </w:p>
    <w:p w:rsidR="00E95B46" w:rsidRPr="00A962AE" w:rsidRDefault="00E95B46" w:rsidP="00E95B46">
      <w:pPr>
        <w:pStyle w:val="Heading1"/>
        <w:rPr>
          <w:rFonts w:ascii="Arial" w:hAnsi="Arial" w:cs="Arial"/>
          <w:color w:val="auto"/>
          <w:sz w:val="24"/>
        </w:rPr>
      </w:pPr>
      <w:r>
        <w:rPr>
          <w:rFonts w:ascii="Arial" w:hAnsi="Arial" w:cs="Arial"/>
          <w:b/>
          <w:color w:val="auto"/>
          <w:sz w:val="24"/>
        </w:rPr>
        <w:t xml:space="preserve">Date of next meeting: </w:t>
      </w:r>
      <w:r>
        <w:rPr>
          <w:rFonts w:ascii="Arial" w:hAnsi="Arial" w:cs="Arial"/>
          <w:color w:val="auto"/>
          <w:sz w:val="24"/>
        </w:rPr>
        <w:t>Thursday 14 March 2019, 11.00 am, E</w:t>
      </w:r>
      <w:r w:rsidR="00511582">
        <w:rPr>
          <w:rFonts w:ascii="Arial" w:hAnsi="Arial" w:cs="Arial"/>
          <w:color w:val="auto"/>
          <w:sz w:val="24"/>
        </w:rPr>
        <w:t>ASIE</w:t>
      </w:r>
      <w:r>
        <w:rPr>
          <w:rFonts w:ascii="Arial" w:hAnsi="Arial" w:cs="Arial"/>
          <w:color w:val="auto"/>
          <w:sz w:val="24"/>
        </w:rPr>
        <w:t xml:space="preserve"> Living Conference Room, 585 Main Street, Palmerston North </w:t>
      </w:r>
    </w:p>
    <w:p w:rsidR="00E95B46" w:rsidRDefault="00E95B46" w:rsidP="00E95B46">
      <w:pPr>
        <w:spacing w:line="360" w:lineRule="auto"/>
        <w:rPr>
          <w:rFonts w:ascii="Arial" w:hAnsi="Arial" w:cs="Arial"/>
          <w:b/>
          <w:caps/>
          <w:sz w:val="24"/>
          <w:szCs w:val="24"/>
        </w:rPr>
      </w:pPr>
    </w:p>
    <w:p w:rsidR="00AC399E" w:rsidRDefault="00E95B46" w:rsidP="00AC399E">
      <w:pPr>
        <w:spacing w:after="0" w:line="240" w:lineRule="auto"/>
        <w:rPr>
          <w:rFonts w:ascii="Arial" w:hAnsi="Arial" w:cs="Arial"/>
          <w:sz w:val="24"/>
          <w:szCs w:val="24"/>
        </w:rPr>
      </w:pPr>
      <w:r>
        <w:rPr>
          <w:rFonts w:ascii="Arial" w:hAnsi="Arial" w:cs="Arial"/>
          <w:b/>
          <w:sz w:val="24"/>
          <w:szCs w:val="24"/>
        </w:rPr>
        <w:t xml:space="preserve">I confirmed </w:t>
      </w:r>
      <w:r w:rsidRPr="00EE3377">
        <w:rPr>
          <w:rFonts w:ascii="Arial" w:hAnsi="Arial" w:cs="Arial"/>
          <w:sz w:val="24"/>
          <w:szCs w:val="24"/>
        </w:rPr>
        <w:t>that these minutes constitute a true and correct record of the proceedings of the meeting</w:t>
      </w:r>
    </w:p>
    <w:p w:rsidR="00AC399E" w:rsidRDefault="00AC399E" w:rsidP="00AC399E">
      <w:pPr>
        <w:spacing w:after="0" w:line="240" w:lineRule="auto"/>
        <w:rPr>
          <w:rFonts w:ascii="Arial" w:hAnsi="Arial" w:cs="Arial"/>
          <w:sz w:val="24"/>
          <w:szCs w:val="24"/>
        </w:rPr>
      </w:pPr>
    </w:p>
    <w:p w:rsidR="00AC399E" w:rsidRDefault="00AC399E" w:rsidP="00AC399E">
      <w:pPr>
        <w:spacing w:after="0" w:line="240" w:lineRule="auto"/>
        <w:rPr>
          <w:rFonts w:ascii="Arial" w:hAnsi="Arial" w:cs="Arial"/>
          <w:sz w:val="24"/>
          <w:szCs w:val="24"/>
        </w:rPr>
      </w:pPr>
    </w:p>
    <w:p w:rsidR="00AC399E" w:rsidRDefault="00AC399E" w:rsidP="00AC399E">
      <w:pPr>
        <w:spacing w:after="0" w:line="240" w:lineRule="auto"/>
        <w:rPr>
          <w:rFonts w:ascii="Arial" w:hAnsi="Arial" w:cs="Arial"/>
          <w:sz w:val="24"/>
          <w:szCs w:val="24"/>
        </w:rPr>
      </w:pPr>
      <w:r>
        <w:rPr>
          <w:rFonts w:ascii="Arial" w:hAnsi="Arial" w:cs="Arial"/>
          <w:sz w:val="24"/>
          <w:szCs w:val="24"/>
        </w:rPr>
        <w:t>DATED this 3</w:t>
      </w:r>
      <w:r>
        <w:rPr>
          <w:rFonts w:ascii="Arial" w:hAnsi="Arial" w:cs="Arial"/>
          <w:sz w:val="24"/>
          <w:szCs w:val="24"/>
          <w:vertAlign w:val="superscript"/>
        </w:rPr>
        <w:t>rd</w:t>
      </w:r>
      <w:r>
        <w:rPr>
          <w:rFonts w:ascii="Arial" w:hAnsi="Arial" w:cs="Arial"/>
          <w:sz w:val="24"/>
          <w:szCs w:val="24"/>
        </w:rPr>
        <w:t xml:space="preserve"> day of December 2019</w:t>
      </w:r>
    </w:p>
    <w:p w:rsidR="00AC399E" w:rsidRDefault="00AC399E" w:rsidP="00EE3377">
      <w:pPr>
        <w:spacing w:after="0" w:line="240" w:lineRule="auto"/>
        <w:rPr>
          <w:rFonts w:ascii="Arial" w:hAnsi="Arial" w:cs="Arial"/>
          <w:sz w:val="24"/>
          <w:szCs w:val="24"/>
        </w:rPr>
      </w:pPr>
    </w:p>
    <w:p w:rsidR="002802D9" w:rsidRDefault="00072163" w:rsidP="00EE3377">
      <w:pPr>
        <w:spacing w:after="0" w:line="240" w:lineRule="auto"/>
        <w:rPr>
          <w:rFonts w:ascii="Arial" w:hAnsi="Arial" w:cs="Arial"/>
          <w:sz w:val="24"/>
          <w:szCs w:val="24"/>
        </w:rPr>
      </w:pPr>
      <w:r>
        <w:rPr>
          <w:rFonts w:ascii="Arial" w:hAnsi="Arial" w:cs="Arial"/>
          <w:noProof/>
          <w:sz w:val="24"/>
          <w:szCs w:val="24"/>
          <w:lang w:eastAsia="en-NZ"/>
        </w:rPr>
        <w:drawing>
          <wp:inline distT="0" distB="0" distL="0" distR="0">
            <wp:extent cx="1457325" cy="10764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 Allen 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108" cy="1081455"/>
                    </a:xfrm>
                    <a:prstGeom prst="rect">
                      <a:avLst/>
                    </a:prstGeom>
                  </pic:spPr>
                </pic:pic>
              </a:graphicData>
            </a:graphic>
          </wp:inline>
        </w:drawing>
      </w:r>
    </w:p>
    <w:p w:rsidR="002802D9" w:rsidRDefault="002802D9" w:rsidP="00EE3377">
      <w:pPr>
        <w:spacing w:after="0" w:line="240" w:lineRule="auto"/>
        <w:rPr>
          <w:rFonts w:ascii="Arial" w:hAnsi="Arial" w:cs="Arial"/>
          <w:sz w:val="24"/>
          <w:szCs w:val="24"/>
        </w:rPr>
      </w:pPr>
      <w:bookmarkStart w:id="0" w:name="_GoBack"/>
      <w:bookmarkEnd w:id="0"/>
    </w:p>
    <w:p w:rsidR="00E04AB8" w:rsidRPr="00E84F53" w:rsidRDefault="00E04AB8" w:rsidP="00EE3377">
      <w:pPr>
        <w:spacing w:after="0" w:line="240" w:lineRule="auto"/>
        <w:rPr>
          <w:rFonts w:ascii="Arial" w:hAnsi="Arial" w:cs="Arial"/>
          <w:b/>
          <w:sz w:val="24"/>
          <w:szCs w:val="24"/>
        </w:rPr>
      </w:pPr>
      <w:r w:rsidRPr="00E84F53">
        <w:rPr>
          <w:rFonts w:ascii="Arial" w:hAnsi="Arial" w:cs="Arial"/>
          <w:b/>
          <w:sz w:val="24"/>
          <w:szCs w:val="24"/>
        </w:rPr>
        <w:t>Peter Allen</w:t>
      </w:r>
    </w:p>
    <w:p w:rsidR="00E04AB8" w:rsidRPr="00E84F53" w:rsidRDefault="00A962AE" w:rsidP="00EE3377">
      <w:pPr>
        <w:spacing w:after="0" w:line="240" w:lineRule="auto"/>
        <w:rPr>
          <w:rFonts w:ascii="Arial" w:hAnsi="Arial" w:cs="Arial"/>
          <w:b/>
          <w:sz w:val="24"/>
          <w:szCs w:val="24"/>
        </w:rPr>
      </w:pPr>
      <w:r>
        <w:rPr>
          <w:rFonts w:ascii="Arial" w:hAnsi="Arial" w:cs="Arial"/>
          <w:b/>
          <w:sz w:val="24"/>
          <w:szCs w:val="24"/>
        </w:rPr>
        <w:t>Chair</w:t>
      </w:r>
      <w:r w:rsidR="00DA091D">
        <w:rPr>
          <w:rFonts w:ascii="Arial" w:hAnsi="Arial" w:cs="Arial"/>
          <w:b/>
          <w:sz w:val="24"/>
          <w:szCs w:val="24"/>
        </w:rPr>
        <w:t xml:space="preserve">, </w:t>
      </w:r>
      <w:r w:rsidR="00E04AB8" w:rsidRPr="00E84F53">
        <w:rPr>
          <w:rFonts w:ascii="Arial" w:hAnsi="Arial" w:cs="Arial"/>
          <w:b/>
          <w:sz w:val="24"/>
          <w:szCs w:val="24"/>
        </w:rPr>
        <w:t>MidCentral Governance Group</w:t>
      </w:r>
    </w:p>
    <w:p w:rsidR="007266BC" w:rsidRPr="00E84F53" w:rsidRDefault="007266BC" w:rsidP="005C292B">
      <w:pPr>
        <w:spacing w:line="360" w:lineRule="auto"/>
        <w:rPr>
          <w:rFonts w:ascii="Arial" w:hAnsi="Arial" w:cs="Arial"/>
          <w:sz w:val="24"/>
          <w:szCs w:val="24"/>
        </w:rPr>
      </w:pPr>
    </w:p>
    <w:sectPr w:rsidR="007266BC" w:rsidRPr="00E84F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E7" w:rsidRDefault="002B35E7" w:rsidP="009B568D">
      <w:pPr>
        <w:spacing w:after="0" w:line="240" w:lineRule="auto"/>
      </w:pPr>
      <w:r>
        <w:separator/>
      </w:r>
    </w:p>
  </w:endnote>
  <w:endnote w:type="continuationSeparator" w:id="0">
    <w:p w:rsidR="002B35E7" w:rsidRDefault="002B35E7" w:rsidP="009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00218"/>
      <w:docPartObj>
        <w:docPartGallery w:val="Page Numbers (Bottom of Page)"/>
        <w:docPartUnique/>
      </w:docPartObj>
    </w:sdtPr>
    <w:sdtEndPr>
      <w:rPr>
        <w:noProof/>
      </w:rPr>
    </w:sdtEndPr>
    <w:sdtContent>
      <w:p w:rsidR="00FA722B" w:rsidRDefault="00FA722B">
        <w:pPr>
          <w:pStyle w:val="Footer"/>
          <w:jc w:val="right"/>
        </w:pPr>
        <w:r>
          <w:fldChar w:fldCharType="begin"/>
        </w:r>
        <w:r>
          <w:instrText xml:space="preserve"> PAGE   \* MERGEFORMAT </w:instrText>
        </w:r>
        <w:r>
          <w:fldChar w:fldCharType="separate"/>
        </w:r>
        <w:r w:rsidR="00072163">
          <w:rPr>
            <w:noProof/>
          </w:rPr>
          <w:t>2</w:t>
        </w:r>
        <w:r>
          <w:rPr>
            <w:noProof/>
          </w:rPr>
          <w:fldChar w:fldCharType="end"/>
        </w:r>
      </w:p>
    </w:sdtContent>
  </w:sdt>
  <w:p w:rsidR="00FA722B" w:rsidRPr="00332A55" w:rsidRDefault="00511582">
    <w:pPr>
      <w:pStyle w:val="Footer"/>
      <w:rPr>
        <w:color w:val="D9D9D9" w:themeColor="background1" w:themeShade="D9"/>
      </w:rPr>
    </w:pPr>
    <w:r w:rsidRPr="00332A55">
      <w:rPr>
        <w:color w:val="D9D9D9" w:themeColor="background1" w:themeShade="D9"/>
      </w:rPr>
      <w:t>14.2.19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E7" w:rsidRDefault="002B35E7" w:rsidP="009B568D">
      <w:pPr>
        <w:spacing w:after="0" w:line="240" w:lineRule="auto"/>
      </w:pPr>
      <w:r>
        <w:separator/>
      </w:r>
    </w:p>
  </w:footnote>
  <w:footnote w:type="continuationSeparator" w:id="0">
    <w:p w:rsidR="002B35E7" w:rsidRDefault="002B35E7" w:rsidP="009B5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472"/>
    <w:multiLevelType w:val="hybridMultilevel"/>
    <w:tmpl w:val="D2B277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4E3F9C"/>
    <w:multiLevelType w:val="hybridMultilevel"/>
    <w:tmpl w:val="C1F6A676"/>
    <w:lvl w:ilvl="0" w:tplc="7B6C596E">
      <w:start w:val="1"/>
      <w:numFmt w:val="lowerLetter"/>
      <w:lvlText w:val="(%1)"/>
      <w:lvlJc w:val="left"/>
      <w:pPr>
        <w:ind w:left="690" w:hanging="360"/>
      </w:pPr>
      <w:rPr>
        <w:rFonts w:hint="default"/>
        <w:caps w:val="0"/>
      </w:rPr>
    </w:lvl>
    <w:lvl w:ilvl="1" w:tplc="14090019" w:tentative="1">
      <w:start w:val="1"/>
      <w:numFmt w:val="lowerLetter"/>
      <w:lvlText w:val="%2."/>
      <w:lvlJc w:val="left"/>
      <w:pPr>
        <w:ind w:left="1410" w:hanging="360"/>
      </w:pPr>
    </w:lvl>
    <w:lvl w:ilvl="2" w:tplc="1409001B" w:tentative="1">
      <w:start w:val="1"/>
      <w:numFmt w:val="lowerRoman"/>
      <w:lvlText w:val="%3."/>
      <w:lvlJc w:val="right"/>
      <w:pPr>
        <w:ind w:left="2130" w:hanging="180"/>
      </w:pPr>
    </w:lvl>
    <w:lvl w:ilvl="3" w:tplc="1409000F" w:tentative="1">
      <w:start w:val="1"/>
      <w:numFmt w:val="decimal"/>
      <w:lvlText w:val="%4."/>
      <w:lvlJc w:val="left"/>
      <w:pPr>
        <w:ind w:left="2850" w:hanging="360"/>
      </w:pPr>
    </w:lvl>
    <w:lvl w:ilvl="4" w:tplc="14090019" w:tentative="1">
      <w:start w:val="1"/>
      <w:numFmt w:val="lowerLetter"/>
      <w:lvlText w:val="%5."/>
      <w:lvlJc w:val="left"/>
      <w:pPr>
        <w:ind w:left="3570" w:hanging="360"/>
      </w:pPr>
    </w:lvl>
    <w:lvl w:ilvl="5" w:tplc="1409001B" w:tentative="1">
      <w:start w:val="1"/>
      <w:numFmt w:val="lowerRoman"/>
      <w:lvlText w:val="%6."/>
      <w:lvlJc w:val="right"/>
      <w:pPr>
        <w:ind w:left="4290" w:hanging="180"/>
      </w:pPr>
    </w:lvl>
    <w:lvl w:ilvl="6" w:tplc="1409000F" w:tentative="1">
      <w:start w:val="1"/>
      <w:numFmt w:val="decimal"/>
      <w:lvlText w:val="%7."/>
      <w:lvlJc w:val="left"/>
      <w:pPr>
        <w:ind w:left="5010" w:hanging="360"/>
      </w:pPr>
    </w:lvl>
    <w:lvl w:ilvl="7" w:tplc="14090019" w:tentative="1">
      <w:start w:val="1"/>
      <w:numFmt w:val="lowerLetter"/>
      <w:lvlText w:val="%8."/>
      <w:lvlJc w:val="left"/>
      <w:pPr>
        <w:ind w:left="5730" w:hanging="360"/>
      </w:pPr>
    </w:lvl>
    <w:lvl w:ilvl="8" w:tplc="1409001B" w:tentative="1">
      <w:start w:val="1"/>
      <w:numFmt w:val="lowerRoman"/>
      <w:lvlText w:val="%9."/>
      <w:lvlJc w:val="right"/>
      <w:pPr>
        <w:ind w:left="6450" w:hanging="180"/>
      </w:pPr>
    </w:lvl>
  </w:abstractNum>
  <w:abstractNum w:abstractNumId="2" w15:restartNumberingAfterBreak="0">
    <w:nsid w:val="07E2257F"/>
    <w:multiLevelType w:val="hybridMultilevel"/>
    <w:tmpl w:val="95FC4F14"/>
    <w:lvl w:ilvl="0" w:tplc="120A4A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C45A84"/>
    <w:multiLevelType w:val="hybridMultilevel"/>
    <w:tmpl w:val="33CC79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3E18F2"/>
    <w:multiLevelType w:val="hybridMultilevel"/>
    <w:tmpl w:val="B7EA2CE0"/>
    <w:lvl w:ilvl="0" w:tplc="2BB89E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B36425"/>
    <w:multiLevelType w:val="hybridMultilevel"/>
    <w:tmpl w:val="1F963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C849EA"/>
    <w:multiLevelType w:val="hybridMultilevel"/>
    <w:tmpl w:val="92E832BA"/>
    <w:lvl w:ilvl="0" w:tplc="4E3E26E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BAE6A15"/>
    <w:multiLevelType w:val="hybridMultilevel"/>
    <w:tmpl w:val="6840E8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134F25"/>
    <w:multiLevelType w:val="hybridMultilevel"/>
    <w:tmpl w:val="FE2EB9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CFC5A2A"/>
    <w:multiLevelType w:val="hybridMultilevel"/>
    <w:tmpl w:val="E0CA3D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D331AA2"/>
    <w:multiLevelType w:val="hybridMultilevel"/>
    <w:tmpl w:val="BB9A73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423525BC"/>
    <w:multiLevelType w:val="hybridMultilevel"/>
    <w:tmpl w:val="4AC6F928"/>
    <w:lvl w:ilvl="0" w:tplc="CDE0BC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2877487"/>
    <w:multiLevelType w:val="hybridMultilevel"/>
    <w:tmpl w:val="701442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94C234B"/>
    <w:multiLevelType w:val="hybridMultilevel"/>
    <w:tmpl w:val="65B65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1D19FF"/>
    <w:multiLevelType w:val="hybridMultilevel"/>
    <w:tmpl w:val="698A66D8"/>
    <w:lvl w:ilvl="0" w:tplc="4A94A7D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4CB3351"/>
    <w:multiLevelType w:val="hybridMultilevel"/>
    <w:tmpl w:val="27543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9C7AB5"/>
    <w:multiLevelType w:val="hybridMultilevel"/>
    <w:tmpl w:val="8C122276"/>
    <w:lvl w:ilvl="0" w:tplc="4F3ABC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8263991"/>
    <w:multiLevelType w:val="hybridMultilevel"/>
    <w:tmpl w:val="1ABCE742"/>
    <w:lvl w:ilvl="0" w:tplc="4F3ABC4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F141CFC"/>
    <w:multiLevelType w:val="hybridMultilevel"/>
    <w:tmpl w:val="D61EE9FE"/>
    <w:lvl w:ilvl="0" w:tplc="7FF0A5D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723B0B6E"/>
    <w:multiLevelType w:val="hybridMultilevel"/>
    <w:tmpl w:val="7D824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EB2A0C"/>
    <w:multiLevelType w:val="hybridMultilevel"/>
    <w:tmpl w:val="E3EA4840"/>
    <w:lvl w:ilvl="0" w:tplc="191CB60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A7D592E"/>
    <w:multiLevelType w:val="hybridMultilevel"/>
    <w:tmpl w:val="9784474C"/>
    <w:lvl w:ilvl="0" w:tplc="0F521D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D131DF9"/>
    <w:multiLevelType w:val="hybridMultilevel"/>
    <w:tmpl w:val="4240F6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DBE4456"/>
    <w:multiLevelType w:val="hybridMultilevel"/>
    <w:tmpl w:val="1CBEFC44"/>
    <w:lvl w:ilvl="0" w:tplc="66C86A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16"/>
  </w:num>
  <w:num w:numId="6">
    <w:abstractNumId w:val="6"/>
  </w:num>
  <w:num w:numId="7">
    <w:abstractNumId w:val="21"/>
  </w:num>
  <w:num w:numId="8">
    <w:abstractNumId w:val="4"/>
  </w:num>
  <w:num w:numId="9">
    <w:abstractNumId w:val="8"/>
  </w:num>
  <w:num w:numId="10">
    <w:abstractNumId w:val="17"/>
  </w:num>
  <w:num w:numId="11">
    <w:abstractNumId w:val="1"/>
  </w:num>
  <w:num w:numId="12">
    <w:abstractNumId w:val="10"/>
  </w:num>
  <w:num w:numId="13">
    <w:abstractNumId w:val="14"/>
  </w:num>
  <w:num w:numId="14">
    <w:abstractNumId w:val="23"/>
  </w:num>
  <w:num w:numId="15">
    <w:abstractNumId w:val="2"/>
  </w:num>
  <w:num w:numId="16">
    <w:abstractNumId w:val="13"/>
  </w:num>
  <w:num w:numId="17">
    <w:abstractNumId w:val="5"/>
  </w:num>
  <w:num w:numId="18">
    <w:abstractNumId w:val="11"/>
  </w:num>
  <w:num w:numId="19">
    <w:abstractNumId w:val="18"/>
  </w:num>
  <w:num w:numId="20">
    <w:abstractNumId w:val="20"/>
  </w:num>
  <w:num w:numId="21">
    <w:abstractNumId w:val="22"/>
  </w:num>
  <w:num w:numId="22">
    <w:abstractNumId w:val="19"/>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BC"/>
    <w:rsid w:val="00016AAB"/>
    <w:rsid w:val="00072163"/>
    <w:rsid w:val="000941C0"/>
    <w:rsid w:val="000F404C"/>
    <w:rsid w:val="000F40AF"/>
    <w:rsid w:val="00113457"/>
    <w:rsid w:val="00152A71"/>
    <w:rsid w:val="00164DCA"/>
    <w:rsid w:val="00171B7C"/>
    <w:rsid w:val="00174194"/>
    <w:rsid w:val="00200F3B"/>
    <w:rsid w:val="00204EF7"/>
    <w:rsid w:val="00233CF6"/>
    <w:rsid w:val="00246B0C"/>
    <w:rsid w:val="002510BE"/>
    <w:rsid w:val="002802D9"/>
    <w:rsid w:val="002B35E7"/>
    <w:rsid w:val="00306142"/>
    <w:rsid w:val="003123A0"/>
    <w:rsid w:val="00332A55"/>
    <w:rsid w:val="003337E3"/>
    <w:rsid w:val="0034401B"/>
    <w:rsid w:val="00354B36"/>
    <w:rsid w:val="003E0A0F"/>
    <w:rsid w:val="00450B7D"/>
    <w:rsid w:val="00456134"/>
    <w:rsid w:val="004771AB"/>
    <w:rsid w:val="00484224"/>
    <w:rsid w:val="004B5481"/>
    <w:rsid w:val="004E3AF6"/>
    <w:rsid w:val="00511582"/>
    <w:rsid w:val="005C292B"/>
    <w:rsid w:val="0067472D"/>
    <w:rsid w:val="006F5A1B"/>
    <w:rsid w:val="006F5FF5"/>
    <w:rsid w:val="007266BC"/>
    <w:rsid w:val="00754C26"/>
    <w:rsid w:val="00757974"/>
    <w:rsid w:val="007F37F0"/>
    <w:rsid w:val="007F38CD"/>
    <w:rsid w:val="00804866"/>
    <w:rsid w:val="008263EC"/>
    <w:rsid w:val="00854B5C"/>
    <w:rsid w:val="008A7CFB"/>
    <w:rsid w:val="009B568D"/>
    <w:rsid w:val="00A82E52"/>
    <w:rsid w:val="00A962AE"/>
    <w:rsid w:val="00AC399E"/>
    <w:rsid w:val="00B331D7"/>
    <w:rsid w:val="00B5381F"/>
    <w:rsid w:val="00C75CD8"/>
    <w:rsid w:val="00CA6DEF"/>
    <w:rsid w:val="00D00CAC"/>
    <w:rsid w:val="00DA091D"/>
    <w:rsid w:val="00DA273D"/>
    <w:rsid w:val="00DB5F62"/>
    <w:rsid w:val="00E04AB8"/>
    <w:rsid w:val="00E15F9B"/>
    <w:rsid w:val="00E84F53"/>
    <w:rsid w:val="00E94F0B"/>
    <w:rsid w:val="00E95B46"/>
    <w:rsid w:val="00ED1A17"/>
    <w:rsid w:val="00EE3377"/>
    <w:rsid w:val="00F20C24"/>
    <w:rsid w:val="00F20FE5"/>
    <w:rsid w:val="00F24F82"/>
    <w:rsid w:val="00F90BDF"/>
    <w:rsid w:val="00FA722B"/>
    <w:rsid w:val="00FB6CDF"/>
    <w:rsid w:val="00FC1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F73005"/>
  <w15:chartTrackingRefBased/>
  <w15:docId w15:val="{0482DC8F-A682-43C5-AA20-9BD1352E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6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401B"/>
    <w:pPr>
      <w:ind w:left="720"/>
      <w:contextualSpacing/>
    </w:pPr>
  </w:style>
  <w:style w:type="paragraph" w:styleId="Header">
    <w:name w:val="header"/>
    <w:basedOn w:val="Normal"/>
    <w:link w:val="HeaderChar"/>
    <w:uiPriority w:val="99"/>
    <w:unhideWhenUsed/>
    <w:rsid w:val="009B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D"/>
  </w:style>
  <w:style w:type="paragraph" w:styleId="Footer">
    <w:name w:val="footer"/>
    <w:basedOn w:val="Normal"/>
    <w:link w:val="FooterChar"/>
    <w:uiPriority w:val="99"/>
    <w:unhideWhenUsed/>
    <w:rsid w:val="009B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D"/>
  </w:style>
  <w:style w:type="table" w:styleId="TableGrid">
    <w:name w:val="Table Grid"/>
    <w:basedOn w:val="TableNormal"/>
    <w:uiPriority w:val="39"/>
    <w:rsid w:val="00DB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2AE"/>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E95B46"/>
  </w:style>
  <w:style w:type="paragraph" w:styleId="BalloonText">
    <w:name w:val="Balloon Text"/>
    <w:basedOn w:val="Normal"/>
    <w:link w:val="BalloonTextChar"/>
    <w:uiPriority w:val="99"/>
    <w:semiHidden/>
    <w:unhideWhenUsed/>
    <w:rsid w:val="00511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Enable New Zealand Limited</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10</cp:revision>
  <cp:lastPrinted>2019-11-28T21:44:00Z</cp:lastPrinted>
  <dcterms:created xsi:type="dcterms:W3CDTF">2019-08-28T02:23:00Z</dcterms:created>
  <dcterms:modified xsi:type="dcterms:W3CDTF">2019-12-17T00:29:00Z</dcterms:modified>
</cp:coreProperties>
</file>