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3FCB" w14:textId="77777777" w:rsidR="00757974" w:rsidRDefault="009C2B82">
      <w:r>
        <w:rPr>
          <w:noProof/>
        </w:rPr>
        <w:drawing>
          <wp:inline distT="0" distB="0" distL="0" distR="0" wp14:anchorId="0D16F813" wp14:editId="4537B2D7">
            <wp:extent cx="2495550" cy="1468755"/>
            <wp:effectExtent l="0" t="0" r="0" b="0"/>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inline>
        </w:drawing>
      </w:r>
    </w:p>
    <w:p w14:paraId="029EFCC2" w14:textId="77777777" w:rsidR="009C2B82" w:rsidRDefault="009C2B82" w:rsidP="009C2B82">
      <w:pPr>
        <w:rPr>
          <w:rFonts w:ascii="Arial" w:hAnsi="Arial" w:cs="Arial"/>
          <w:b/>
          <w:sz w:val="36"/>
          <w:szCs w:val="24"/>
        </w:rPr>
      </w:pPr>
      <w:r>
        <w:rPr>
          <w:rFonts w:ascii="Arial" w:hAnsi="Arial" w:cs="Arial"/>
          <w:b/>
          <w:sz w:val="36"/>
          <w:szCs w:val="24"/>
        </w:rPr>
        <w:t>MidCentral Governance Group</w:t>
      </w:r>
    </w:p>
    <w:p w14:paraId="28533FD2" w14:textId="77777777" w:rsidR="009C2B82" w:rsidRDefault="009C2B82" w:rsidP="009C2B82">
      <w:pPr>
        <w:rPr>
          <w:rFonts w:ascii="Arial" w:hAnsi="Arial" w:cs="Arial"/>
          <w:b/>
          <w:sz w:val="32"/>
          <w:szCs w:val="24"/>
        </w:rPr>
      </w:pPr>
      <w:r>
        <w:rPr>
          <w:rFonts w:ascii="Arial" w:hAnsi="Arial" w:cs="Arial"/>
          <w:b/>
          <w:sz w:val="32"/>
          <w:szCs w:val="24"/>
        </w:rPr>
        <w:t>Minutes of the meeting held on Thursday 24 September 2020</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9C2B82" w14:paraId="2538C80A" w14:textId="77777777" w:rsidTr="009C2B82">
        <w:tc>
          <w:tcPr>
            <w:tcW w:w="1843" w:type="dxa"/>
            <w:hideMark/>
          </w:tcPr>
          <w:p w14:paraId="1CC42E9D" w14:textId="77777777" w:rsidR="009C2B82" w:rsidRDefault="009C2B82">
            <w:pPr>
              <w:rPr>
                <w:rFonts w:ascii="Arial" w:hAnsi="Arial" w:cs="Arial"/>
                <w:b/>
                <w:sz w:val="24"/>
                <w:szCs w:val="24"/>
              </w:rPr>
            </w:pPr>
            <w:r>
              <w:rPr>
                <w:rFonts w:ascii="Arial" w:hAnsi="Arial" w:cs="Arial"/>
                <w:b/>
                <w:sz w:val="24"/>
                <w:szCs w:val="24"/>
              </w:rPr>
              <w:t>Attendees:</w:t>
            </w:r>
          </w:p>
        </w:tc>
        <w:tc>
          <w:tcPr>
            <w:tcW w:w="7173" w:type="dxa"/>
          </w:tcPr>
          <w:p w14:paraId="2D3D06EA" w14:textId="0F212D6C" w:rsidR="009C2B82" w:rsidRDefault="009C2B82">
            <w:pPr>
              <w:rPr>
                <w:rFonts w:ascii="Arial" w:hAnsi="Arial" w:cs="Arial"/>
                <w:sz w:val="24"/>
              </w:rPr>
            </w:pPr>
            <w:r>
              <w:rPr>
                <w:rFonts w:ascii="Arial" w:hAnsi="Arial" w:cs="Arial"/>
                <w:sz w:val="24"/>
                <w:szCs w:val="24"/>
              </w:rPr>
              <w:t>Peter All</w:t>
            </w:r>
            <w:r w:rsidR="00A544D6">
              <w:rPr>
                <w:rFonts w:ascii="Arial" w:hAnsi="Arial" w:cs="Arial"/>
                <w:sz w:val="24"/>
                <w:szCs w:val="24"/>
              </w:rPr>
              <w:t>e</w:t>
            </w:r>
            <w:r>
              <w:rPr>
                <w:rFonts w:ascii="Arial" w:hAnsi="Arial" w:cs="Arial"/>
                <w:sz w:val="24"/>
                <w:szCs w:val="24"/>
              </w:rPr>
              <w:t xml:space="preserve">n (Chair), </w:t>
            </w:r>
            <w:r>
              <w:rPr>
                <w:rFonts w:ascii="Arial" w:hAnsi="Arial" w:cs="Arial"/>
                <w:sz w:val="24"/>
              </w:rPr>
              <w:t>Heather Browning (Deputy Chair), Martin Sullivan, Rachel Kenny, Angela Hobden</w:t>
            </w:r>
            <w:r>
              <w:rPr>
                <w:rFonts w:ascii="Arial" w:hAnsi="Arial" w:cs="Arial"/>
                <w:sz w:val="24"/>
                <w:szCs w:val="24"/>
              </w:rPr>
              <w:t xml:space="preserve">, </w:t>
            </w:r>
            <w:r>
              <w:rPr>
                <w:rFonts w:ascii="Arial" w:hAnsi="Arial" w:cs="Arial"/>
                <w:sz w:val="24"/>
              </w:rPr>
              <w:t>Maxine Dale,</w:t>
            </w:r>
            <w:r>
              <w:rPr>
                <w:rFonts w:ascii="Arial" w:hAnsi="Arial" w:cs="Arial"/>
                <w:sz w:val="24"/>
                <w:szCs w:val="24"/>
              </w:rPr>
              <w:t xml:space="preserve"> Rasela Fuauli, Pip Brunn and Peter Ireland</w:t>
            </w:r>
          </w:p>
          <w:p w14:paraId="193F1C99" w14:textId="77777777" w:rsidR="009C2B82" w:rsidRDefault="009C2B82">
            <w:pPr>
              <w:rPr>
                <w:rFonts w:ascii="Arial" w:hAnsi="Arial" w:cs="Arial"/>
                <w:sz w:val="24"/>
              </w:rPr>
            </w:pPr>
          </w:p>
        </w:tc>
      </w:tr>
      <w:tr w:rsidR="009C2B82" w14:paraId="4AE0F74F" w14:textId="77777777" w:rsidTr="009C2B82">
        <w:tc>
          <w:tcPr>
            <w:tcW w:w="1843" w:type="dxa"/>
            <w:hideMark/>
          </w:tcPr>
          <w:p w14:paraId="0E5EF2CA" w14:textId="77777777" w:rsidR="009C2B82" w:rsidRDefault="009C2B82">
            <w:pPr>
              <w:spacing w:after="0"/>
              <w:rPr>
                <w:rFonts w:ascii="Arial" w:hAnsi="Arial" w:cs="Arial"/>
                <w:b/>
                <w:sz w:val="24"/>
                <w:szCs w:val="24"/>
              </w:rPr>
            </w:pPr>
            <w:r>
              <w:rPr>
                <w:rFonts w:ascii="Arial" w:hAnsi="Arial" w:cs="Arial"/>
                <w:b/>
                <w:sz w:val="24"/>
                <w:szCs w:val="24"/>
              </w:rPr>
              <w:t>Apologies:</w:t>
            </w:r>
          </w:p>
        </w:tc>
        <w:tc>
          <w:tcPr>
            <w:tcW w:w="7173" w:type="dxa"/>
            <w:hideMark/>
          </w:tcPr>
          <w:p w14:paraId="6B94E9F9" w14:textId="5DD14FBE" w:rsidR="009C2B82" w:rsidRDefault="009C2B82">
            <w:pPr>
              <w:spacing w:after="0"/>
              <w:rPr>
                <w:rFonts w:ascii="Arial" w:hAnsi="Arial" w:cs="Arial"/>
                <w:bCs/>
                <w:sz w:val="24"/>
                <w:szCs w:val="24"/>
              </w:rPr>
            </w:pPr>
          </w:p>
        </w:tc>
      </w:tr>
      <w:tr w:rsidR="009C2B82" w14:paraId="3B92AEFE" w14:textId="77777777" w:rsidTr="009C2B82">
        <w:tc>
          <w:tcPr>
            <w:tcW w:w="1843" w:type="dxa"/>
            <w:hideMark/>
          </w:tcPr>
          <w:p w14:paraId="337C634C" w14:textId="77777777" w:rsidR="009C2B82" w:rsidRDefault="009C2B82">
            <w:pPr>
              <w:spacing w:after="0"/>
              <w:rPr>
                <w:rFonts w:ascii="Arial" w:hAnsi="Arial" w:cs="Arial"/>
                <w:b/>
                <w:sz w:val="24"/>
                <w:szCs w:val="24"/>
              </w:rPr>
            </w:pPr>
            <w:r>
              <w:rPr>
                <w:rFonts w:ascii="Arial" w:hAnsi="Arial" w:cs="Arial"/>
                <w:b/>
                <w:sz w:val="24"/>
              </w:rPr>
              <w:t>In attendance:</w:t>
            </w:r>
          </w:p>
        </w:tc>
        <w:tc>
          <w:tcPr>
            <w:tcW w:w="7173" w:type="dxa"/>
          </w:tcPr>
          <w:p w14:paraId="45FA2D08" w14:textId="77777777" w:rsidR="009C2B82" w:rsidRDefault="009C2B82">
            <w:pPr>
              <w:spacing w:after="0"/>
              <w:rPr>
                <w:rFonts w:ascii="Arial" w:hAnsi="Arial" w:cs="Arial"/>
                <w:sz w:val="24"/>
              </w:rPr>
            </w:pPr>
            <w:r>
              <w:rPr>
                <w:rFonts w:ascii="Arial" w:hAnsi="Arial" w:cs="Arial"/>
                <w:sz w:val="24"/>
              </w:rPr>
              <w:t>Sandy Ryan, Jo Brew</w:t>
            </w:r>
          </w:p>
          <w:p w14:paraId="299E5E41" w14:textId="77777777" w:rsidR="009C2B82" w:rsidRDefault="009C2B82">
            <w:pPr>
              <w:spacing w:after="0"/>
              <w:rPr>
                <w:rFonts w:ascii="Arial" w:hAnsi="Arial" w:cs="Arial"/>
                <w:sz w:val="24"/>
              </w:rPr>
            </w:pPr>
          </w:p>
        </w:tc>
      </w:tr>
      <w:tr w:rsidR="009C2B82" w14:paraId="16984843" w14:textId="77777777" w:rsidTr="009C2B82">
        <w:tc>
          <w:tcPr>
            <w:tcW w:w="1843" w:type="dxa"/>
            <w:hideMark/>
          </w:tcPr>
          <w:p w14:paraId="055015C7" w14:textId="77777777" w:rsidR="009C2B82" w:rsidRDefault="009C2B82">
            <w:pPr>
              <w:spacing w:after="0"/>
              <w:rPr>
                <w:rFonts w:ascii="Arial" w:hAnsi="Arial" w:cs="Arial"/>
                <w:b/>
                <w:sz w:val="24"/>
              </w:rPr>
            </w:pPr>
            <w:r>
              <w:rPr>
                <w:rFonts w:ascii="Arial" w:hAnsi="Arial" w:cs="Arial"/>
                <w:b/>
                <w:sz w:val="24"/>
              </w:rPr>
              <w:t xml:space="preserve">Venue: </w:t>
            </w:r>
          </w:p>
        </w:tc>
        <w:tc>
          <w:tcPr>
            <w:tcW w:w="7173" w:type="dxa"/>
          </w:tcPr>
          <w:p w14:paraId="6C601C0D" w14:textId="77777777" w:rsidR="009C2B82" w:rsidRDefault="009C2B82">
            <w:pPr>
              <w:spacing w:after="0"/>
              <w:rPr>
                <w:rFonts w:ascii="Arial" w:hAnsi="Arial" w:cs="Arial"/>
                <w:sz w:val="24"/>
              </w:rPr>
            </w:pPr>
            <w:r>
              <w:rPr>
                <w:rFonts w:ascii="Arial" w:hAnsi="Arial" w:cs="Arial"/>
                <w:sz w:val="24"/>
              </w:rPr>
              <w:t>Conference Room, PSA Offices, 198 Cuba Street, Palmerston North</w:t>
            </w:r>
          </w:p>
          <w:p w14:paraId="3E2117BB" w14:textId="77777777" w:rsidR="009C2B82" w:rsidRDefault="009C2B82">
            <w:pPr>
              <w:spacing w:after="0"/>
              <w:rPr>
                <w:rFonts w:ascii="Arial" w:hAnsi="Arial" w:cs="Arial"/>
                <w:sz w:val="24"/>
              </w:rPr>
            </w:pPr>
          </w:p>
        </w:tc>
      </w:tr>
      <w:tr w:rsidR="009C2B82" w14:paraId="3FEB760A" w14:textId="77777777" w:rsidTr="009C2B82">
        <w:tc>
          <w:tcPr>
            <w:tcW w:w="1843" w:type="dxa"/>
            <w:hideMark/>
          </w:tcPr>
          <w:p w14:paraId="6B18F852" w14:textId="77777777" w:rsidR="009C2B82" w:rsidRDefault="009C2B82">
            <w:pPr>
              <w:spacing w:after="0"/>
              <w:rPr>
                <w:rFonts w:ascii="Arial" w:hAnsi="Arial" w:cs="Arial"/>
                <w:b/>
                <w:sz w:val="24"/>
              </w:rPr>
            </w:pPr>
            <w:r>
              <w:rPr>
                <w:rFonts w:ascii="Arial" w:hAnsi="Arial" w:cs="Arial"/>
                <w:b/>
                <w:sz w:val="24"/>
              </w:rPr>
              <w:t xml:space="preserve">Time: </w:t>
            </w:r>
          </w:p>
        </w:tc>
        <w:tc>
          <w:tcPr>
            <w:tcW w:w="7173" w:type="dxa"/>
            <w:hideMark/>
          </w:tcPr>
          <w:p w14:paraId="37FB54A8" w14:textId="77777777" w:rsidR="009C2B82" w:rsidRDefault="009C2B82">
            <w:pPr>
              <w:spacing w:after="0"/>
              <w:rPr>
                <w:rFonts w:ascii="Arial" w:hAnsi="Arial" w:cs="Arial"/>
                <w:sz w:val="24"/>
              </w:rPr>
            </w:pPr>
            <w:r>
              <w:rPr>
                <w:rFonts w:ascii="Arial" w:hAnsi="Arial" w:cs="Arial"/>
                <w:sz w:val="24"/>
              </w:rPr>
              <w:t>11.00am – 3.00pm</w:t>
            </w:r>
          </w:p>
        </w:tc>
      </w:tr>
    </w:tbl>
    <w:p w14:paraId="471C42A3" w14:textId="77777777" w:rsidR="009C2B82" w:rsidRDefault="009C2B82" w:rsidP="009C2B82">
      <w:pPr>
        <w:pStyle w:val="Heading1"/>
        <w:spacing w:after="360"/>
        <w:rPr>
          <w:rFonts w:ascii="Arial" w:hAnsi="Arial" w:cs="Arial"/>
          <w:b/>
          <w:color w:val="auto"/>
          <w:sz w:val="28"/>
        </w:rPr>
      </w:pPr>
      <w:r>
        <w:rPr>
          <w:rFonts w:ascii="Arial" w:hAnsi="Arial" w:cs="Arial"/>
          <w:b/>
          <w:color w:val="auto"/>
          <w:sz w:val="28"/>
        </w:rPr>
        <w:t>Karakia</w:t>
      </w:r>
    </w:p>
    <w:p w14:paraId="22353B5D" w14:textId="77777777" w:rsidR="00243C86" w:rsidRDefault="00243C86" w:rsidP="00243C86">
      <w:pPr>
        <w:spacing w:after="0"/>
        <w:rPr>
          <w:rFonts w:ascii="Arial" w:hAnsi="Arial" w:cs="Arial"/>
          <w:b/>
          <w:bCs/>
          <w:sz w:val="28"/>
          <w:szCs w:val="28"/>
        </w:rPr>
      </w:pPr>
      <w:r>
        <w:rPr>
          <w:rFonts w:ascii="Arial" w:hAnsi="Arial" w:cs="Arial"/>
          <w:b/>
          <w:bCs/>
          <w:sz w:val="28"/>
          <w:szCs w:val="28"/>
        </w:rPr>
        <w:t>Minutes and notes of the previous meetin</w:t>
      </w:r>
      <w:r w:rsidR="005B428E">
        <w:rPr>
          <w:rFonts w:ascii="Arial" w:hAnsi="Arial" w:cs="Arial"/>
          <w:b/>
          <w:bCs/>
          <w:sz w:val="28"/>
          <w:szCs w:val="28"/>
        </w:rPr>
        <w:t>g</w:t>
      </w:r>
    </w:p>
    <w:p w14:paraId="6F331196" w14:textId="77777777" w:rsidR="005B428E" w:rsidRDefault="005B428E" w:rsidP="00243C86">
      <w:pPr>
        <w:spacing w:after="0"/>
        <w:rPr>
          <w:rFonts w:ascii="Arial" w:hAnsi="Arial" w:cs="Arial"/>
          <w:b/>
          <w:bCs/>
          <w:sz w:val="28"/>
          <w:szCs w:val="28"/>
        </w:rPr>
      </w:pPr>
    </w:p>
    <w:p w14:paraId="1536872E" w14:textId="77777777" w:rsidR="00243C86" w:rsidRDefault="00243C86" w:rsidP="00243C86">
      <w:pPr>
        <w:spacing w:after="0"/>
        <w:rPr>
          <w:rFonts w:ascii="Arial" w:hAnsi="Arial" w:cs="Arial"/>
          <w:b/>
          <w:bCs/>
          <w:sz w:val="24"/>
          <w:szCs w:val="24"/>
        </w:rPr>
      </w:pPr>
      <w:r>
        <w:rPr>
          <w:rFonts w:ascii="Arial" w:hAnsi="Arial" w:cs="Arial"/>
          <w:sz w:val="24"/>
          <w:szCs w:val="24"/>
        </w:rPr>
        <w:t>The member meeting notes, and minutes of the previous meeting held on 20 August 2020 were accepted as a true and correct record.</w:t>
      </w:r>
    </w:p>
    <w:p w14:paraId="67ECA189" w14:textId="77777777" w:rsidR="00243C86" w:rsidRDefault="00243C86" w:rsidP="00243C86">
      <w:pPr>
        <w:spacing w:after="0"/>
        <w:jc w:val="right"/>
        <w:rPr>
          <w:rFonts w:ascii="Arial" w:hAnsi="Arial" w:cs="Arial"/>
          <w:b/>
          <w:bCs/>
          <w:sz w:val="24"/>
          <w:szCs w:val="24"/>
        </w:rPr>
      </w:pPr>
      <w:r>
        <w:rPr>
          <w:rFonts w:ascii="Arial" w:hAnsi="Arial" w:cs="Arial"/>
          <w:b/>
          <w:bCs/>
          <w:sz w:val="24"/>
          <w:szCs w:val="24"/>
        </w:rPr>
        <w:t>Peter Allen/Heather Browning</w:t>
      </w:r>
    </w:p>
    <w:p w14:paraId="7BFDFCF4" w14:textId="77777777" w:rsidR="00243C86" w:rsidRPr="00243C86" w:rsidRDefault="00243C86" w:rsidP="00243C86"/>
    <w:p w14:paraId="59DE03F7" w14:textId="77777777" w:rsidR="005F01B1" w:rsidRDefault="005F01B1" w:rsidP="005F01B1">
      <w:pPr>
        <w:spacing w:after="0"/>
        <w:rPr>
          <w:rFonts w:ascii="Arial" w:hAnsi="Arial" w:cs="Arial"/>
          <w:b/>
          <w:bCs/>
          <w:sz w:val="28"/>
          <w:szCs w:val="28"/>
        </w:rPr>
      </w:pPr>
      <w:r>
        <w:rPr>
          <w:rFonts w:ascii="Arial" w:hAnsi="Arial" w:cs="Arial"/>
          <w:b/>
          <w:bCs/>
          <w:sz w:val="28"/>
          <w:szCs w:val="28"/>
        </w:rPr>
        <w:t>Discussion:  Julie Hook and Hannah Kerr – Ministry of Health</w:t>
      </w:r>
    </w:p>
    <w:p w14:paraId="354B0727" w14:textId="77777777" w:rsidR="005F01B1" w:rsidRDefault="005F01B1" w:rsidP="005F01B1">
      <w:pPr>
        <w:spacing w:after="0"/>
        <w:rPr>
          <w:rFonts w:ascii="Arial" w:hAnsi="Arial" w:cs="Arial"/>
          <w:b/>
          <w:bCs/>
          <w:sz w:val="28"/>
          <w:szCs w:val="28"/>
        </w:rPr>
      </w:pPr>
    </w:p>
    <w:p w14:paraId="1A5E36A4" w14:textId="77777777" w:rsidR="005F01B1" w:rsidRDefault="005F01B1" w:rsidP="005F01B1">
      <w:pPr>
        <w:spacing w:after="0"/>
        <w:rPr>
          <w:rFonts w:ascii="Arial" w:hAnsi="Arial" w:cs="Arial"/>
          <w:sz w:val="24"/>
          <w:szCs w:val="24"/>
        </w:rPr>
      </w:pPr>
      <w:r>
        <w:rPr>
          <w:rFonts w:ascii="Arial" w:hAnsi="Arial" w:cs="Arial"/>
          <w:sz w:val="24"/>
          <w:szCs w:val="24"/>
        </w:rPr>
        <w:t xml:space="preserve">Julie Hook, Programme Lead, System Transformation and Hannah Kerr, Disability Policy Manager </w:t>
      </w:r>
      <w:r w:rsidR="006E6DB1">
        <w:rPr>
          <w:rFonts w:ascii="Arial" w:hAnsi="Arial" w:cs="Arial"/>
          <w:sz w:val="24"/>
          <w:szCs w:val="24"/>
        </w:rPr>
        <w:t>from Ministry of Health (MoH) attended the meeting.</w:t>
      </w:r>
    </w:p>
    <w:p w14:paraId="2B62F265" w14:textId="77777777" w:rsidR="005F01B1" w:rsidRDefault="005F01B1" w:rsidP="005F01B1">
      <w:pPr>
        <w:spacing w:after="0"/>
        <w:rPr>
          <w:rFonts w:ascii="Arial" w:hAnsi="Arial" w:cs="Arial"/>
          <w:sz w:val="24"/>
          <w:szCs w:val="24"/>
        </w:rPr>
      </w:pPr>
    </w:p>
    <w:p w14:paraId="0DF9C4BE" w14:textId="465AF80B" w:rsidR="005F01B1" w:rsidRDefault="005F01B1" w:rsidP="005F01B1">
      <w:pPr>
        <w:spacing w:after="0"/>
        <w:rPr>
          <w:rFonts w:ascii="Arial" w:hAnsi="Arial" w:cs="Arial"/>
          <w:sz w:val="24"/>
          <w:szCs w:val="24"/>
        </w:rPr>
      </w:pPr>
      <w:r>
        <w:rPr>
          <w:rFonts w:ascii="Arial" w:hAnsi="Arial" w:cs="Arial"/>
          <w:sz w:val="24"/>
          <w:szCs w:val="24"/>
        </w:rPr>
        <w:t xml:space="preserve">Julie </w:t>
      </w:r>
      <w:r w:rsidR="00A544D6">
        <w:rPr>
          <w:rFonts w:ascii="Arial" w:hAnsi="Arial" w:cs="Arial"/>
          <w:sz w:val="24"/>
          <w:szCs w:val="24"/>
        </w:rPr>
        <w:t>updated the group in developing her new role; she has</w:t>
      </w:r>
      <w:r>
        <w:rPr>
          <w:rFonts w:ascii="Arial" w:hAnsi="Arial" w:cs="Arial"/>
          <w:sz w:val="24"/>
          <w:szCs w:val="24"/>
        </w:rPr>
        <w:t xml:space="preserve"> been focusing on relationships and making connections with networks, learning about the work that has been done to date around co-design and the prototype and looking to the future and the evidence supporting th</w:t>
      </w:r>
      <w:r w:rsidR="003A0F21">
        <w:rPr>
          <w:rFonts w:ascii="Arial" w:hAnsi="Arial" w:cs="Arial"/>
          <w:sz w:val="24"/>
          <w:szCs w:val="24"/>
        </w:rPr>
        <w:t>e future</w:t>
      </w:r>
      <w:r>
        <w:rPr>
          <w:rFonts w:ascii="Arial" w:hAnsi="Arial" w:cs="Arial"/>
          <w:sz w:val="24"/>
          <w:szCs w:val="24"/>
        </w:rPr>
        <w:t xml:space="preserve"> direction.</w:t>
      </w:r>
    </w:p>
    <w:p w14:paraId="41FD5B67" w14:textId="77777777" w:rsidR="005F01B1" w:rsidRDefault="005F01B1" w:rsidP="005F01B1">
      <w:pPr>
        <w:spacing w:after="0"/>
        <w:rPr>
          <w:rFonts w:ascii="Arial" w:hAnsi="Arial" w:cs="Arial"/>
          <w:sz w:val="24"/>
          <w:szCs w:val="24"/>
        </w:rPr>
      </w:pPr>
    </w:p>
    <w:p w14:paraId="6ACFB0CE" w14:textId="722780E6" w:rsidR="00577925" w:rsidRDefault="005F01B1" w:rsidP="005F01B1">
      <w:pPr>
        <w:spacing w:after="0"/>
        <w:rPr>
          <w:rFonts w:ascii="Arial" w:hAnsi="Arial" w:cs="Arial"/>
          <w:sz w:val="24"/>
          <w:szCs w:val="24"/>
        </w:rPr>
      </w:pPr>
      <w:r>
        <w:rPr>
          <w:rFonts w:ascii="Arial" w:hAnsi="Arial" w:cs="Arial"/>
          <w:sz w:val="24"/>
          <w:szCs w:val="24"/>
        </w:rPr>
        <w:t xml:space="preserve">Hannah explained </w:t>
      </w:r>
      <w:r w:rsidR="00A544D6">
        <w:rPr>
          <w:rFonts w:ascii="Arial" w:hAnsi="Arial" w:cs="Arial"/>
          <w:sz w:val="24"/>
          <w:szCs w:val="24"/>
        </w:rPr>
        <w:t xml:space="preserve">the focus of her role and explained </w:t>
      </w:r>
      <w:r>
        <w:rPr>
          <w:rFonts w:ascii="Arial" w:hAnsi="Arial" w:cs="Arial"/>
          <w:sz w:val="24"/>
          <w:szCs w:val="24"/>
        </w:rPr>
        <w:t xml:space="preserve">the </w:t>
      </w:r>
      <w:r w:rsidR="00FC34C6">
        <w:rPr>
          <w:rFonts w:ascii="Arial" w:hAnsi="Arial" w:cs="Arial"/>
          <w:sz w:val="24"/>
          <w:szCs w:val="24"/>
        </w:rPr>
        <w:t xml:space="preserve">engagement model for system transformation advice and presented a revised </w:t>
      </w:r>
      <w:r w:rsidR="003A0F21">
        <w:rPr>
          <w:rFonts w:ascii="Arial" w:hAnsi="Arial" w:cs="Arial"/>
          <w:sz w:val="24"/>
          <w:szCs w:val="24"/>
        </w:rPr>
        <w:t>high-level</w:t>
      </w:r>
      <w:r w:rsidR="00FC34C6">
        <w:rPr>
          <w:rFonts w:ascii="Arial" w:hAnsi="Arial" w:cs="Arial"/>
          <w:sz w:val="24"/>
          <w:szCs w:val="24"/>
        </w:rPr>
        <w:t xml:space="preserve"> timeline for advice to Ministers </w:t>
      </w:r>
      <w:r w:rsidR="00A544D6">
        <w:rPr>
          <w:rFonts w:ascii="Arial" w:hAnsi="Arial" w:cs="Arial"/>
          <w:sz w:val="24"/>
          <w:szCs w:val="24"/>
        </w:rPr>
        <w:t>so</w:t>
      </w:r>
      <w:r w:rsidR="00FC34C6">
        <w:rPr>
          <w:rFonts w:ascii="Arial" w:hAnsi="Arial" w:cs="Arial"/>
          <w:sz w:val="24"/>
          <w:szCs w:val="24"/>
        </w:rPr>
        <w:t xml:space="preserve"> the Governance Group </w:t>
      </w:r>
      <w:r w:rsidR="00A544D6">
        <w:rPr>
          <w:rFonts w:ascii="Arial" w:hAnsi="Arial" w:cs="Arial"/>
          <w:sz w:val="24"/>
          <w:szCs w:val="24"/>
        </w:rPr>
        <w:t>could better</w:t>
      </w:r>
      <w:r w:rsidR="00FC34C6">
        <w:rPr>
          <w:rFonts w:ascii="Arial" w:hAnsi="Arial" w:cs="Arial"/>
          <w:sz w:val="24"/>
          <w:szCs w:val="24"/>
        </w:rPr>
        <w:t xml:space="preserve"> understand the processes that shape the briefing papers.  </w:t>
      </w:r>
    </w:p>
    <w:p w14:paraId="3CBED050" w14:textId="77777777" w:rsidR="005F01B1" w:rsidRPr="005F01B1" w:rsidRDefault="005F01B1" w:rsidP="005F01B1">
      <w:pPr>
        <w:spacing w:after="0"/>
        <w:rPr>
          <w:rFonts w:ascii="Arial" w:hAnsi="Arial" w:cs="Arial"/>
          <w:sz w:val="24"/>
          <w:szCs w:val="24"/>
        </w:rPr>
      </w:pPr>
      <w:r>
        <w:rPr>
          <w:rFonts w:ascii="Arial" w:hAnsi="Arial" w:cs="Arial"/>
          <w:sz w:val="24"/>
          <w:szCs w:val="24"/>
        </w:rPr>
        <w:t xml:space="preserve"> </w:t>
      </w:r>
    </w:p>
    <w:p w14:paraId="7F4A621A" w14:textId="77777777" w:rsidR="006E6DB1" w:rsidRDefault="006E6DB1" w:rsidP="006E6DB1">
      <w:pPr>
        <w:rPr>
          <w:rFonts w:ascii="Arial" w:hAnsi="Arial" w:cs="Arial"/>
          <w:b/>
          <w:bCs/>
          <w:sz w:val="28"/>
          <w:szCs w:val="28"/>
        </w:rPr>
      </w:pPr>
      <w:r>
        <w:rPr>
          <w:rFonts w:ascii="Arial" w:hAnsi="Arial" w:cs="Arial"/>
          <w:b/>
          <w:bCs/>
          <w:sz w:val="28"/>
          <w:szCs w:val="28"/>
        </w:rPr>
        <w:t xml:space="preserve">Information: Director’s Report </w:t>
      </w:r>
      <w:r w:rsidR="005B428E">
        <w:rPr>
          <w:rFonts w:ascii="Arial" w:hAnsi="Arial" w:cs="Arial"/>
          <w:b/>
          <w:bCs/>
          <w:sz w:val="28"/>
          <w:szCs w:val="28"/>
        </w:rPr>
        <w:t>–</w:t>
      </w:r>
      <w:r>
        <w:rPr>
          <w:rFonts w:ascii="Arial" w:hAnsi="Arial" w:cs="Arial"/>
          <w:b/>
          <w:bCs/>
          <w:sz w:val="28"/>
          <w:szCs w:val="28"/>
        </w:rPr>
        <w:t xml:space="preserve"> Lorna Sullivan </w:t>
      </w:r>
    </w:p>
    <w:p w14:paraId="63A285DD" w14:textId="77777777" w:rsidR="005F01B1" w:rsidRDefault="006E6DB1" w:rsidP="00BD3952">
      <w:pPr>
        <w:rPr>
          <w:rFonts w:ascii="Arial" w:hAnsi="Arial" w:cs="Arial"/>
          <w:sz w:val="24"/>
          <w:szCs w:val="24"/>
        </w:rPr>
      </w:pPr>
      <w:r w:rsidRPr="006E6DB1">
        <w:rPr>
          <w:rFonts w:ascii="Arial" w:hAnsi="Arial" w:cs="Arial"/>
          <w:sz w:val="24"/>
          <w:szCs w:val="24"/>
        </w:rPr>
        <w:t xml:space="preserve">Lorna’s verbal </w:t>
      </w:r>
      <w:r>
        <w:rPr>
          <w:rFonts w:ascii="Arial" w:hAnsi="Arial" w:cs="Arial"/>
          <w:sz w:val="24"/>
          <w:szCs w:val="24"/>
        </w:rPr>
        <w:t xml:space="preserve">report included an update about the change management process.  While progress is slow, MoH staff have been reassigned into roles </w:t>
      </w:r>
      <w:r w:rsidR="00BD3952">
        <w:rPr>
          <w:rFonts w:ascii="Arial" w:hAnsi="Arial" w:cs="Arial"/>
          <w:sz w:val="24"/>
          <w:szCs w:val="24"/>
        </w:rPr>
        <w:t>and</w:t>
      </w:r>
      <w:r>
        <w:rPr>
          <w:rFonts w:ascii="Arial" w:hAnsi="Arial" w:cs="Arial"/>
          <w:sz w:val="24"/>
          <w:szCs w:val="24"/>
        </w:rPr>
        <w:t xml:space="preserve"> the appropriate paperwork </w:t>
      </w:r>
      <w:r w:rsidR="00BD3952">
        <w:rPr>
          <w:rFonts w:ascii="Arial" w:hAnsi="Arial" w:cs="Arial"/>
          <w:sz w:val="24"/>
          <w:szCs w:val="24"/>
        </w:rPr>
        <w:t xml:space="preserve">is underway.  </w:t>
      </w:r>
      <w:r>
        <w:rPr>
          <w:rFonts w:ascii="Arial" w:hAnsi="Arial" w:cs="Arial"/>
          <w:sz w:val="24"/>
          <w:szCs w:val="24"/>
        </w:rPr>
        <w:t xml:space="preserve"> </w:t>
      </w:r>
      <w:r w:rsidR="00BD3952">
        <w:rPr>
          <w:rFonts w:ascii="Arial" w:hAnsi="Arial" w:cs="Arial"/>
          <w:sz w:val="24"/>
          <w:szCs w:val="24"/>
        </w:rPr>
        <w:t xml:space="preserve">Finalisation of the MoH/Enable New Zealand contract and Enable’s change management and have also contributed to the slow recruitment process.  Advertisements for a number of unfilled roles will go live within the next week.  A staff retreat for those already recruited to the new Mana Whaikaha team </w:t>
      </w:r>
      <w:r w:rsidR="00243C86">
        <w:rPr>
          <w:rFonts w:ascii="Arial" w:hAnsi="Arial" w:cs="Arial"/>
          <w:sz w:val="24"/>
          <w:szCs w:val="24"/>
        </w:rPr>
        <w:t xml:space="preserve">has been arranged for 1 and 2 October and will include a statement of affirmation and a code of professional practice.  </w:t>
      </w:r>
    </w:p>
    <w:p w14:paraId="6CF66A64" w14:textId="77777777" w:rsidR="00243C86" w:rsidRDefault="00243C86" w:rsidP="00BD3952">
      <w:pPr>
        <w:rPr>
          <w:rFonts w:ascii="Arial" w:hAnsi="Arial" w:cs="Arial"/>
          <w:sz w:val="24"/>
          <w:szCs w:val="24"/>
        </w:rPr>
      </w:pPr>
      <w:r>
        <w:rPr>
          <w:rFonts w:ascii="Arial" w:hAnsi="Arial" w:cs="Arial"/>
          <w:sz w:val="24"/>
          <w:szCs w:val="24"/>
        </w:rPr>
        <w:t>Others matters included in the Lorna’s report were:</w:t>
      </w:r>
    </w:p>
    <w:p w14:paraId="445C68E0" w14:textId="77777777" w:rsidR="00243C86" w:rsidRDefault="00243C86" w:rsidP="00243C86">
      <w:pPr>
        <w:pStyle w:val="ListParagraph"/>
        <w:numPr>
          <w:ilvl w:val="0"/>
          <w:numId w:val="2"/>
        </w:numPr>
        <w:rPr>
          <w:rFonts w:ascii="Arial" w:hAnsi="Arial" w:cs="Arial"/>
          <w:sz w:val="24"/>
          <w:szCs w:val="24"/>
        </w:rPr>
      </w:pPr>
      <w:r>
        <w:rPr>
          <w:rFonts w:ascii="Arial" w:hAnsi="Arial" w:cs="Arial"/>
          <w:sz w:val="24"/>
          <w:szCs w:val="24"/>
        </w:rPr>
        <w:t>delegations are being negotiated and will be trialled incrementally</w:t>
      </w:r>
    </w:p>
    <w:p w14:paraId="28303E9B" w14:textId="024A0B6C" w:rsidR="00243C86" w:rsidRDefault="00243C86" w:rsidP="000127C3">
      <w:pPr>
        <w:pStyle w:val="ListParagraph"/>
        <w:numPr>
          <w:ilvl w:val="0"/>
          <w:numId w:val="2"/>
        </w:numPr>
        <w:rPr>
          <w:rFonts w:ascii="Arial" w:hAnsi="Arial" w:cs="Arial"/>
          <w:sz w:val="24"/>
          <w:szCs w:val="24"/>
        </w:rPr>
      </w:pPr>
      <w:r>
        <w:rPr>
          <w:rFonts w:ascii="Arial" w:hAnsi="Arial" w:cs="Arial"/>
          <w:sz w:val="24"/>
          <w:szCs w:val="24"/>
        </w:rPr>
        <w:t>a</w:t>
      </w:r>
      <w:r w:rsidRPr="00243C86">
        <w:rPr>
          <w:rFonts w:ascii="Arial" w:hAnsi="Arial" w:cs="Arial"/>
          <w:sz w:val="24"/>
          <w:szCs w:val="24"/>
        </w:rPr>
        <w:t xml:space="preserve"> capability funding</w:t>
      </w:r>
      <w:r>
        <w:rPr>
          <w:rFonts w:ascii="Arial" w:hAnsi="Arial" w:cs="Arial"/>
          <w:sz w:val="24"/>
          <w:szCs w:val="24"/>
        </w:rPr>
        <w:t xml:space="preserve"> investment</w:t>
      </w:r>
      <w:r w:rsidRPr="00243C86">
        <w:rPr>
          <w:rFonts w:ascii="Arial" w:hAnsi="Arial" w:cs="Arial"/>
          <w:sz w:val="24"/>
          <w:szCs w:val="24"/>
        </w:rPr>
        <w:t xml:space="preserve"> </w:t>
      </w:r>
      <w:r w:rsidR="00A544D6">
        <w:rPr>
          <w:rFonts w:ascii="Arial" w:hAnsi="Arial" w:cs="Arial"/>
          <w:sz w:val="24"/>
          <w:szCs w:val="24"/>
        </w:rPr>
        <w:t>paper has been</w:t>
      </w:r>
      <w:r w:rsidRPr="00243C86">
        <w:rPr>
          <w:rFonts w:ascii="Arial" w:hAnsi="Arial" w:cs="Arial"/>
          <w:sz w:val="24"/>
          <w:szCs w:val="24"/>
        </w:rPr>
        <w:t xml:space="preserve"> sent to the Leadership Group</w:t>
      </w:r>
      <w:r>
        <w:rPr>
          <w:rFonts w:ascii="Arial" w:hAnsi="Arial" w:cs="Arial"/>
          <w:sz w:val="24"/>
          <w:szCs w:val="24"/>
        </w:rPr>
        <w:t xml:space="preserve"> – a response </w:t>
      </w:r>
      <w:r w:rsidR="00A544D6">
        <w:rPr>
          <w:rFonts w:ascii="Arial" w:hAnsi="Arial" w:cs="Arial"/>
          <w:sz w:val="24"/>
          <w:szCs w:val="24"/>
        </w:rPr>
        <w:t>is yet</w:t>
      </w:r>
      <w:r>
        <w:rPr>
          <w:rFonts w:ascii="Arial" w:hAnsi="Arial" w:cs="Arial"/>
          <w:sz w:val="24"/>
          <w:szCs w:val="24"/>
        </w:rPr>
        <w:t xml:space="preserve"> to be received</w:t>
      </w:r>
    </w:p>
    <w:p w14:paraId="5DDE82FE" w14:textId="77777777" w:rsidR="00243C86" w:rsidRDefault="00243C86" w:rsidP="00243C86">
      <w:pPr>
        <w:pStyle w:val="ListParagraph"/>
        <w:numPr>
          <w:ilvl w:val="0"/>
          <w:numId w:val="2"/>
        </w:numPr>
        <w:rPr>
          <w:rFonts w:ascii="Arial" w:hAnsi="Arial" w:cs="Arial"/>
          <w:sz w:val="24"/>
          <w:szCs w:val="24"/>
        </w:rPr>
      </w:pPr>
      <w:r>
        <w:rPr>
          <w:rFonts w:ascii="Arial" w:hAnsi="Arial" w:cs="Arial"/>
          <w:sz w:val="24"/>
          <w:szCs w:val="24"/>
        </w:rPr>
        <w:t>concern that the Connectors role will be under resourced and</w:t>
      </w:r>
    </w:p>
    <w:p w14:paraId="3C543D70" w14:textId="77777777" w:rsidR="00243C86" w:rsidRDefault="00243C86" w:rsidP="00243C86">
      <w:pPr>
        <w:pStyle w:val="ListParagraph"/>
        <w:numPr>
          <w:ilvl w:val="0"/>
          <w:numId w:val="2"/>
        </w:numPr>
        <w:rPr>
          <w:rFonts w:ascii="Arial" w:hAnsi="Arial" w:cs="Arial"/>
          <w:sz w:val="24"/>
          <w:szCs w:val="24"/>
        </w:rPr>
      </w:pPr>
      <w:r>
        <w:rPr>
          <w:rFonts w:ascii="Arial" w:hAnsi="Arial" w:cs="Arial"/>
          <w:sz w:val="24"/>
          <w:szCs w:val="24"/>
        </w:rPr>
        <w:t>Lorna request the Governance Group consider developing a reporting framework for Mana Whaikaha to use.</w:t>
      </w:r>
    </w:p>
    <w:p w14:paraId="6E291FAF" w14:textId="77777777" w:rsidR="00243C86" w:rsidRPr="00A544D6" w:rsidRDefault="00243C86" w:rsidP="00A544D6">
      <w:pPr>
        <w:rPr>
          <w:rFonts w:ascii="Arial" w:hAnsi="Arial" w:cs="Arial"/>
          <w:sz w:val="24"/>
          <w:szCs w:val="24"/>
        </w:rPr>
      </w:pPr>
    </w:p>
    <w:p w14:paraId="3AB17CB4" w14:textId="5E8035C6" w:rsidR="00981AA4" w:rsidRDefault="00981AA4" w:rsidP="00981AA4">
      <w:pPr>
        <w:rPr>
          <w:rFonts w:ascii="Arial" w:hAnsi="Arial" w:cs="Arial"/>
          <w:b/>
          <w:bCs/>
          <w:sz w:val="28"/>
          <w:szCs w:val="28"/>
        </w:rPr>
      </w:pPr>
      <w:r>
        <w:rPr>
          <w:rFonts w:ascii="Arial" w:hAnsi="Arial" w:cs="Arial"/>
          <w:b/>
          <w:bCs/>
          <w:sz w:val="28"/>
          <w:szCs w:val="28"/>
        </w:rPr>
        <w:t>Information: M</w:t>
      </w:r>
      <w:r w:rsidR="00A544D6">
        <w:rPr>
          <w:rFonts w:ascii="Arial" w:hAnsi="Arial" w:cs="Arial"/>
          <w:b/>
          <w:bCs/>
          <w:sz w:val="28"/>
          <w:szCs w:val="28"/>
        </w:rPr>
        <w:t>idCentral Governance Group</w:t>
      </w:r>
      <w:r>
        <w:rPr>
          <w:rFonts w:ascii="Arial" w:hAnsi="Arial" w:cs="Arial"/>
          <w:b/>
          <w:bCs/>
          <w:sz w:val="28"/>
          <w:szCs w:val="28"/>
        </w:rPr>
        <w:t xml:space="preserve"> Budget</w:t>
      </w:r>
    </w:p>
    <w:p w14:paraId="4609D03E" w14:textId="678CE68B" w:rsidR="005B428E" w:rsidRDefault="00981AA4" w:rsidP="005B428E">
      <w:pPr>
        <w:spacing w:after="0"/>
        <w:rPr>
          <w:rFonts w:ascii="Arial" w:hAnsi="Arial" w:cs="Arial"/>
          <w:sz w:val="24"/>
          <w:szCs w:val="24"/>
        </w:rPr>
      </w:pPr>
      <w:r>
        <w:rPr>
          <w:rFonts w:ascii="Arial" w:hAnsi="Arial" w:cs="Arial"/>
          <w:sz w:val="24"/>
          <w:szCs w:val="24"/>
        </w:rPr>
        <w:t>The budget for Mana Whaikaha Limited is nearly complete.  The Governance Group are keen to learn what the</w:t>
      </w:r>
      <w:r w:rsidR="00A544D6">
        <w:rPr>
          <w:rFonts w:ascii="Arial" w:hAnsi="Arial" w:cs="Arial"/>
          <w:sz w:val="24"/>
          <w:szCs w:val="24"/>
        </w:rPr>
        <w:t xml:space="preserve"> MoH’s</w:t>
      </w:r>
      <w:r>
        <w:rPr>
          <w:rFonts w:ascii="Arial" w:hAnsi="Arial" w:cs="Arial"/>
          <w:sz w:val="24"/>
          <w:szCs w:val="24"/>
        </w:rPr>
        <w:t xml:space="preserve"> key performance indicators </w:t>
      </w:r>
      <w:r w:rsidR="00A544D6">
        <w:rPr>
          <w:rFonts w:ascii="Arial" w:hAnsi="Arial" w:cs="Arial"/>
          <w:sz w:val="24"/>
          <w:szCs w:val="24"/>
        </w:rPr>
        <w:t>are for</w:t>
      </w:r>
      <w:r>
        <w:rPr>
          <w:rFonts w:ascii="Arial" w:hAnsi="Arial" w:cs="Arial"/>
          <w:sz w:val="24"/>
          <w:szCs w:val="24"/>
        </w:rPr>
        <w:t xml:space="preserve"> auditing purpose</w:t>
      </w:r>
      <w:r w:rsidR="00A544D6">
        <w:rPr>
          <w:rFonts w:ascii="Arial" w:hAnsi="Arial" w:cs="Arial"/>
          <w:sz w:val="24"/>
          <w:szCs w:val="24"/>
        </w:rPr>
        <w:t>s</w:t>
      </w:r>
      <w:r>
        <w:rPr>
          <w:rFonts w:ascii="Arial" w:hAnsi="Arial" w:cs="Arial"/>
          <w:sz w:val="24"/>
          <w:szCs w:val="24"/>
        </w:rPr>
        <w:t>.</w:t>
      </w:r>
    </w:p>
    <w:p w14:paraId="0186C5FA" w14:textId="77777777" w:rsidR="005B428E" w:rsidRDefault="005B428E" w:rsidP="005B428E">
      <w:pPr>
        <w:spacing w:after="0"/>
        <w:rPr>
          <w:rFonts w:ascii="Arial" w:hAnsi="Arial" w:cs="Arial"/>
          <w:sz w:val="24"/>
          <w:szCs w:val="24"/>
        </w:rPr>
      </w:pPr>
    </w:p>
    <w:p w14:paraId="2A65A711" w14:textId="77777777" w:rsidR="00981AA4" w:rsidRPr="00981AA4" w:rsidRDefault="00981AA4" w:rsidP="00981AA4">
      <w:pPr>
        <w:rPr>
          <w:rFonts w:ascii="Arial" w:hAnsi="Arial" w:cs="Arial"/>
          <w:b/>
          <w:bCs/>
          <w:sz w:val="28"/>
          <w:szCs w:val="28"/>
        </w:rPr>
      </w:pPr>
      <w:r>
        <w:rPr>
          <w:rFonts w:ascii="Arial" w:hAnsi="Arial" w:cs="Arial"/>
          <w:b/>
          <w:bCs/>
          <w:sz w:val="28"/>
          <w:szCs w:val="28"/>
        </w:rPr>
        <w:t>Discussion: Decision Document Mana Whaikaha</w:t>
      </w:r>
    </w:p>
    <w:p w14:paraId="18C70734" w14:textId="77777777" w:rsidR="00981AA4" w:rsidRDefault="00981AA4" w:rsidP="00981AA4">
      <w:pPr>
        <w:rPr>
          <w:rFonts w:ascii="Arial" w:hAnsi="Arial" w:cs="Arial"/>
          <w:sz w:val="24"/>
          <w:szCs w:val="24"/>
        </w:rPr>
      </w:pPr>
      <w:r>
        <w:rPr>
          <w:rFonts w:ascii="Arial" w:hAnsi="Arial" w:cs="Arial"/>
          <w:sz w:val="24"/>
          <w:szCs w:val="24"/>
        </w:rPr>
        <w:t>The decision document was received by the Governance Group.  This document was presented to the Mana Whaikaha team on 20 August.  We briefly discussed the difficulties of the change management process, the outcome and the recruitment process.  Enable New Zealand’s change management proposal dovetailed on top of Mana Whaikaha’ s.</w:t>
      </w:r>
    </w:p>
    <w:p w14:paraId="266C1492" w14:textId="77777777" w:rsidR="00981AA4" w:rsidRDefault="00981AA4" w:rsidP="005B428E">
      <w:pPr>
        <w:spacing w:after="0"/>
        <w:rPr>
          <w:rFonts w:ascii="Arial" w:hAnsi="Arial" w:cs="Arial"/>
          <w:sz w:val="24"/>
          <w:szCs w:val="24"/>
        </w:rPr>
      </w:pPr>
      <w:r>
        <w:rPr>
          <w:rFonts w:ascii="Arial" w:hAnsi="Arial" w:cs="Arial"/>
          <w:sz w:val="24"/>
          <w:szCs w:val="24"/>
        </w:rPr>
        <w:t>The Governance Group stressed their desire</w:t>
      </w:r>
      <w:r w:rsidR="005B428E">
        <w:rPr>
          <w:rFonts w:ascii="Arial" w:hAnsi="Arial" w:cs="Arial"/>
          <w:sz w:val="24"/>
          <w:szCs w:val="24"/>
        </w:rPr>
        <w:t xml:space="preserve"> to be involved in the recruitment process of the Director’s role and will formalise this request to Ministry of Health.</w:t>
      </w:r>
    </w:p>
    <w:p w14:paraId="1B5DE97D" w14:textId="77777777" w:rsidR="005B428E" w:rsidRDefault="005B428E" w:rsidP="005B428E">
      <w:pPr>
        <w:spacing w:after="0"/>
        <w:rPr>
          <w:rFonts w:ascii="Arial" w:hAnsi="Arial" w:cs="Arial"/>
          <w:sz w:val="24"/>
          <w:szCs w:val="24"/>
        </w:rPr>
      </w:pPr>
    </w:p>
    <w:p w14:paraId="7A0B8C86" w14:textId="77777777" w:rsidR="00431AA3" w:rsidRDefault="00431AA3" w:rsidP="00981AA4">
      <w:pPr>
        <w:rPr>
          <w:rFonts w:ascii="Arial" w:hAnsi="Arial" w:cs="Arial"/>
          <w:b/>
          <w:bCs/>
          <w:sz w:val="28"/>
          <w:szCs w:val="28"/>
        </w:rPr>
      </w:pPr>
    </w:p>
    <w:p w14:paraId="2B1C70EC" w14:textId="77777777" w:rsidR="00431AA3" w:rsidRDefault="00431AA3" w:rsidP="00981AA4">
      <w:pPr>
        <w:rPr>
          <w:rFonts w:ascii="Arial" w:hAnsi="Arial" w:cs="Arial"/>
          <w:b/>
          <w:bCs/>
          <w:sz w:val="28"/>
          <w:szCs w:val="28"/>
        </w:rPr>
      </w:pPr>
    </w:p>
    <w:p w14:paraId="7CD32454" w14:textId="281AE6FE" w:rsidR="005B428E" w:rsidRDefault="005B428E" w:rsidP="00981AA4">
      <w:pPr>
        <w:rPr>
          <w:rFonts w:ascii="Arial" w:hAnsi="Arial" w:cs="Arial"/>
          <w:b/>
          <w:bCs/>
          <w:sz w:val="28"/>
          <w:szCs w:val="28"/>
        </w:rPr>
      </w:pPr>
      <w:r w:rsidRPr="005B428E">
        <w:rPr>
          <w:rFonts w:ascii="Arial" w:hAnsi="Arial" w:cs="Arial"/>
          <w:b/>
          <w:bCs/>
          <w:sz w:val="28"/>
          <w:szCs w:val="28"/>
        </w:rPr>
        <w:lastRenderedPageBreak/>
        <w:t>Inwards Correspondence</w:t>
      </w:r>
    </w:p>
    <w:p w14:paraId="4A947F8E" w14:textId="27DEB094" w:rsidR="00431AA3" w:rsidRPr="00431AA3" w:rsidRDefault="00431AA3" w:rsidP="00431AA3">
      <w:pPr>
        <w:pStyle w:val="ListParagraph"/>
        <w:numPr>
          <w:ilvl w:val="0"/>
          <w:numId w:val="5"/>
        </w:numPr>
        <w:spacing w:line="276" w:lineRule="auto"/>
        <w:rPr>
          <w:rFonts w:ascii="Arial" w:hAnsi="Arial" w:cs="Arial"/>
          <w:sz w:val="24"/>
          <w:szCs w:val="24"/>
        </w:rPr>
      </w:pPr>
      <w:r w:rsidRPr="00431AA3">
        <w:rPr>
          <w:rFonts w:ascii="Arial" w:hAnsi="Arial" w:cs="Arial"/>
          <w:sz w:val="24"/>
          <w:szCs w:val="24"/>
        </w:rPr>
        <w:t xml:space="preserve">Email </w:t>
      </w:r>
      <w:r>
        <w:rPr>
          <w:rFonts w:ascii="Arial" w:hAnsi="Arial" w:cs="Arial"/>
          <w:sz w:val="24"/>
          <w:szCs w:val="24"/>
        </w:rPr>
        <w:t xml:space="preserve">with the decision document Mana Whaikaha attached </w:t>
      </w:r>
      <w:r w:rsidRPr="00431AA3">
        <w:rPr>
          <w:rFonts w:ascii="Arial" w:hAnsi="Arial" w:cs="Arial"/>
          <w:sz w:val="24"/>
          <w:szCs w:val="24"/>
        </w:rPr>
        <w:t xml:space="preserve">received on 21 August 2020 from Virginia Wilton, Change Manager, System Transformation - MoH </w:t>
      </w:r>
    </w:p>
    <w:p w14:paraId="3340734F" w14:textId="77777777" w:rsidR="00431AA3" w:rsidRDefault="00431AA3" w:rsidP="00981AA4">
      <w:pPr>
        <w:rPr>
          <w:rFonts w:ascii="Arial" w:hAnsi="Arial" w:cs="Arial"/>
          <w:b/>
          <w:bCs/>
          <w:sz w:val="28"/>
          <w:szCs w:val="28"/>
        </w:rPr>
      </w:pPr>
    </w:p>
    <w:p w14:paraId="49DF2B7A" w14:textId="77777777" w:rsidR="005B428E" w:rsidRDefault="005B428E" w:rsidP="005B428E">
      <w:pPr>
        <w:rPr>
          <w:rFonts w:ascii="Arial" w:hAnsi="Arial" w:cs="Arial"/>
          <w:b/>
          <w:bCs/>
          <w:sz w:val="28"/>
          <w:szCs w:val="28"/>
        </w:rPr>
      </w:pPr>
      <w:r>
        <w:rPr>
          <w:rFonts w:ascii="Arial" w:hAnsi="Arial" w:cs="Arial"/>
          <w:b/>
          <w:bCs/>
          <w:sz w:val="28"/>
          <w:szCs w:val="28"/>
        </w:rPr>
        <w:t>Discussion: Terms of Reference</w:t>
      </w:r>
    </w:p>
    <w:p w14:paraId="4707C22D" w14:textId="2528E94C" w:rsidR="005B428E" w:rsidRDefault="005B428E" w:rsidP="005B428E">
      <w:pPr>
        <w:rPr>
          <w:rFonts w:ascii="Arial" w:hAnsi="Arial" w:cs="Arial"/>
          <w:sz w:val="24"/>
          <w:szCs w:val="24"/>
        </w:rPr>
      </w:pPr>
      <w:r w:rsidRPr="005B428E">
        <w:rPr>
          <w:rFonts w:ascii="Arial" w:hAnsi="Arial" w:cs="Arial"/>
          <w:sz w:val="24"/>
          <w:szCs w:val="24"/>
        </w:rPr>
        <w:t xml:space="preserve">The group discussed </w:t>
      </w:r>
      <w:r>
        <w:rPr>
          <w:rFonts w:ascii="Arial" w:hAnsi="Arial" w:cs="Arial"/>
          <w:sz w:val="24"/>
          <w:szCs w:val="24"/>
        </w:rPr>
        <w:t>the possibility of changing the composition of the Governance Group to include 2 new seats, one for Mana Whenua and one for Pasifika.</w:t>
      </w:r>
    </w:p>
    <w:p w14:paraId="0FB116C3" w14:textId="77777777" w:rsidR="005B428E" w:rsidRDefault="005B428E" w:rsidP="005B428E">
      <w:pPr>
        <w:rPr>
          <w:rFonts w:ascii="Arial" w:hAnsi="Arial" w:cs="Arial"/>
          <w:sz w:val="24"/>
          <w:szCs w:val="24"/>
        </w:rPr>
      </w:pPr>
      <w:r>
        <w:rPr>
          <w:rFonts w:ascii="Arial" w:hAnsi="Arial" w:cs="Arial"/>
          <w:sz w:val="24"/>
          <w:szCs w:val="24"/>
        </w:rPr>
        <w:t>Maxine Dale put forward the motion that</w:t>
      </w:r>
    </w:p>
    <w:p w14:paraId="2AE07FE5" w14:textId="2A834DF6" w:rsidR="005B428E" w:rsidRDefault="005B428E" w:rsidP="005B428E">
      <w:pPr>
        <w:pStyle w:val="ListParagraph"/>
        <w:numPr>
          <w:ilvl w:val="0"/>
          <w:numId w:val="6"/>
        </w:numPr>
        <w:spacing w:line="276" w:lineRule="auto"/>
        <w:rPr>
          <w:rFonts w:ascii="Arial" w:hAnsi="Arial" w:cs="Arial"/>
          <w:sz w:val="24"/>
          <w:szCs w:val="24"/>
        </w:rPr>
      </w:pPr>
      <w:r w:rsidRPr="00951ED8">
        <w:rPr>
          <w:rFonts w:ascii="Arial" w:hAnsi="Arial" w:cs="Arial"/>
          <w:sz w:val="24"/>
          <w:szCs w:val="24"/>
        </w:rPr>
        <w:t>The MGG co-opts 2</w:t>
      </w:r>
      <w:r>
        <w:rPr>
          <w:rFonts w:ascii="Arial" w:hAnsi="Arial" w:cs="Arial"/>
          <w:sz w:val="24"/>
          <w:szCs w:val="24"/>
        </w:rPr>
        <w:t xml:space="preserve"> more</w:t>
      </w:r>
      <w:r w:rsidRPr="00951ED8">
        <w:rPr>
          <w:rFonts w:ascii="Arial" w:hAnsi="Arial" w:cs="Arial"/>
          <w:sz w:val="24"/>
          <w:szCs w:val="24"/>
        </w:rPr>
        <w:t xml:space="preserve"> members to the MGG group </w:t>
      </w:r>
    </w:p>
    <w:p w14:paraId="0A529144" w14:textId="77777777" w:rsidR="00431AA3" w:rsidRPr="00431AA3" w:rsidRDefault="00431AA3" w:rsidP="00431AA3">
      <w:pPr>
        <w:pStyle w:val="ListParagraph"/>
        <w:spacing w:line="276" w:lineRule="auto"/>
        <w:rPr>
          <w:rFonts w:ascii="Arial" w:hAnsi="Arial" w:cs="Arial"/>
          <w:sz w:val="24"/>
          <w:szCs w:val="24"/>
        </w:rPr>
      </w:pPr>
    </w:p>
    <w:p w14:paraId="019732E9" w14:textId="77777777" w:rsidR="005B428E" w:rsidRDefault="005B428E" w:rsidP="005B428E">
      <w:pPr>
        <w:jc w:val="right"/>
        <w:rPr>
          <w:rFonts w:ascii="Arial" w:hAnsi="Arial" w:cs="Arial"/>
          <w:sz w:val="24"/>
          <w:szCs w:val="24"/>
        </w:rPr>
      </w:pPr>
      <w:r>
        <w:rPr>
          <w:rFonts w:ascii="Arial" w:hAnsi="Arial" w:cs="Arial"/>
          <w:sz w:val="24"/>
          <w:szCs w:val="24"/>
        </w:rPr>
        <w:t>This motion was unanimously accepted.</w:t>
      </w:r>
    </w:p>
    <w:p w14:paraId="2088C965" w14:textId="77777777" w:rsidR="005B428E" w:rsidRPr="00EC7CFE" w:rsidRDefault="005B428E" w:rsidP="005B428E">
      <w:pPr>
        <w:rPr>
          <w:rFonts w:ascii="Arial" w:hAnsi="Arial" w:cs="Arial"/>
          <w:sz w:val="24"/>
          <w:szCs w:val="24"/>
        </w:rPr>
      </w:pPr>
      <w:r>
        <w:rPr>
          <w:rFonts w:ascii="Arial" w:hAnsi="Arial" w:cs="Arial"/>
          <w:sz w:val="24"/>
          <w:szCs w:val="24"/>
        </w:rPr>
        <w:t>Peter Allen put forward the motion that</w:t>
      </w:r>
    </w:p>
    <w:p w14:paraId="3AA2FCBD" w14:textId="77777777" w:rsidR="005B428E" w:rsidRPr="00EC7CFE" w:rsidRDefault="005B428E" w:rsidP="005B428E">
      <w:pPr>
        <w:pStyle w:val="ListParagraph"/>
        <w:numPr>
          <w:ilvl w:val="0"/>
          <w:numId w:val="6"/>
        </w:numPr>
        <w:spacing w:line="276" w:lineRule="auto"/>
        <w:rPr>
          <w:rFonts w:ascii="Arial" w:hAnsi="Arial" w:cs="Arial"/>
          <w:sz w:val="24"/>
          <w:szCs w:val="24"/>
        </w:rPr>
      </w:pPr>
      <w:r w:rsidRPr="00EC7CFE">
        <w:rPr>
          <w:rFonts w:ascii="Arial" w:hAnsi="Arial" w:cs="Arial"/>
          <w:sz w:val="24"/>
          <w:szCs w:val="24"/>
        </w:rPr>
        <w:t>The 2 new member representation would be 1 Mana Whenua disabled person and 1 family whanau member.</w:t>
      </w:r>
    </w:p>
    <w:p w14:paraId="19C6A3DC" w14:textId="77777777" w:rsidR="005B428E" w:rsidRDefault="005B428E" w:rsidP="005B428E">
      <w:pPr>
        <w:pStyle w:val="ListParagraph"/>
        <w:spacing w:line="276" w:lineRule="auto"/>
        <w:ind w:left="4320"/>
        <w:jc w:val="center"/>
        <w:rPr>
          <w:rFonts w:ascii="Arial" w:hAnsi="Arial" w:cs="Arial"/>
          <w:sz w:val="24"/>
          <w:szCs w:val="24"/>
        </w:rPr>
      </w:pPr>
    </w:p>
    <w:p w14:paraId="7488EBC3" w14:textId="77777777" w:rsidR="005B428E" w:rsidRDefault="005B428E" w:rsidP="005B428E">
      <w:pPr>
        <w:pStyle w:val="ListParagraph"/>
        <w:spacing w:line="276" w:lineRule="auto"/>
        <w:ind w:left="4320"/>
        <w:jc w:val="center"/>
        <w:rPr>
          <w:rFonts w:ascii="Arial" w:hAnsi="Arial" w:cs="Arial"/>
          <w:sz w:val="24"/>
          <w:szCs w:val="24"/>
        </w:rPr>
      </w:pPr>
      <w:r>
        <w:rPr>
          <w:rFonts w:ascii="Arial" w:hAnsi="Arial" w:cs="Arial"/>
          <w:sz w:val="24"/>
          <w:szCs w:val="24"/>
        </w:rPr>
        <w:t xml:space="preserve">      </w:t>
      </w:r>
      <w:r w:rsidRPr="00EC7CFE">
        <w:rPr>
          <w:rFonts w:ascii="Arial" w:hAnsi="Arial" w:cs="Arial"/>
          <w:sz w:val="24"/>
          <w:szCs w:val="24"/>
        </w:rPr>
        <w:t>This motion was unanimously accepted.</w:t>
      </w:r>
    </w:p>
    <w:p w14:paraId="43C98490" w14:textId="77777777" w:rsidR="005B428E" w:rsidRPr="00951ED8" w:rsidRDefault="005B428E" w:rsidP="005B428E">
      <w:pPr>
        <w:pStyle w:val="ListParagraph"/>
        <w:spacing w:line="276" w:lineRule="auto"/>
        <w:ind w:left="4320"/>
        <w:jc w:val="center"/>
        <w:rPr>
          <w:rFonts w:ascii="Arial" w:hAnsi="Arial" w:cs="Arial"/>
          <w:sz w:val="24"/>
          <w:szCs w:val="24"/>
        </w:rPr>
      </w:pPr>
    </w:p>
    <w:p w14:paraId="24EF515F" w14:textId="77777777" w:rsidR="005B428E" w:rsidRDefault="005B428E" w:rsidP="00431AA3">
      <w:pPr>
        <w:rPr>
          <w:rFonts w:ascii="Arial" w:hAnsi="Arial" w:cs="Arial"/>
          <w:sz w:val="24"/>
          <w:szCs w:val="24"/>
        </w:rPr>
      </w:pPr>
      <w:r w:rsidRPr="007B7963">
        <w:rPr>
          <w:rFonts w:ascii="Arial" w:hAnsi="Arial" w:cs="Arial"/>
          <w:sz w:val="24"/>
          <w:szCs w:val="24"/>
        </w:rPr>
        <w:t>Peter A</w:t>
      </w:r>
      <w:r>
        <w:rPr>
          <w:rFonts w:ascii="Arial" w:hAnsi="Arial" w:cs="Arial"/>
          <w:sz w:val="24"/>
          <w:szCs w:val="24"/>
        </w:rPr>
        <w:t>llen</w:t>
      </w:r>
      <w:r w:rsidRPr="007B7963">
        <w:rPr>
          <w:rFonts w:ascii="Arial" w:hAnsi="Arial" w:cs="Arial"/>
          <w:sz w:val="24"/>
          <w:szCs w:val="24"/>
        </w:rPr>
        <w:t xml:space="preserve"> put forward a motion </w:t>
      </w:r>
      <w:r>
        <w:rPr>
          <w:rFonts w:ascii="Arial" w:hAnsi="Arial" w:cs="Arial"/>
          <w:sz w:val="24"/>
          <w:szCs w:val="24"/>
        </w:rPr>
        <w:t>that:</w:t>
      </w:r>
    </w:p>
    <w:p w14:paraId="0C1160D0" w14:textId="77777777" w:rsidR="005B428E" w:rsidRDefault="005B428E" w:rsidP="00431AA3">
      <w:pPr>
        <w:pStyle w:val="ListParagraph"/>
        <w:numPr>
          <w:ilvl w:val="0"/>
          <w:numId w:val="6"/>
        </w:numPr>
        <w:spacing w:line="276" w:lineRule="auto"/>
        <w:rPr>
          <w:rFonts w:ascii="Arial" w:hAnsi="Arial" w:cs="Arial"/>
          <w:sz w:val="24"/>
          <w:szCs w:val="24"/>
        </w:rPr>
      </w:pPr>
      <w:r>
        <w:rPr>
          <w:rFonts w:ascii="Arial" w:hAnsi="Arial" w:cs="Arial"/>
          <w:sz w:val="24"/>
          <w:szCs w:val="24"/>
        </w:rPr>
        <w:t>He</w:t>
      </w:r>
      <w:r w:rsidRPr="007B7963">
        <w:rPr>
          <w:rFonts w:ascii="Arial" w:hAnsi="Arial" w:cs="Arial"/>
          <w:sz w:val="24"/>
          <w:szCs w:val="24"/>
        </w:rPr>
        <w:t xml:space="preserve"> writes to the Minister seeking to change the composition as stated in the terms of reference to include 3 disabled persons, 2 whanau, 1 service provider, 1 Mana Whenua and 1 Pasifika. </w:t>
      </w:r>
    </w:p>
    <w:p w14:paraId="11BBC0FD" w14:textId="77777777" w:rsidR="005B428E" w:rsidRPr="007B7963" w:rsidRDefault="005B428E" w:rsidP="00431AA3">
      <w:pPr>
        <w:pStyle w:val="ListParagraph"/>
        <w:spacing w:line="276" w:lineRule="auto"/>
        <w:rPr>
          <w:rFonts w:ascii="Arial" w:hAnsi="Arial" w:cs="Arial"/>
          <w:sz w:val="24"/>
          <w:szCs w:val="24"/>
        </w:rPr>
      </w:pPr>
    </w:p>
    <w:p w14:paraId="6AE770F1" w14:textId="77777777" w:rsidR="005B428E" w:rsidRDefault="005B428E" w:rsidP="00431AA3">
      <w:pPr>
        <w:pStyle w:val="ListParagraph"/>
        <w:spacing w:line="276" w:lineRule="auto"/>
        <w:ind w:left="4320"/>
        <w:rPr>
          <w:rFonts w:ascii="Arial" w:hAnsi="Arial" w:cs="Arial"/>
          <w:sz w:val="24"/>
          <w:szCs w:val="24"/>
        </w:rPr>
      </w:pPr>
      <w:r>
        <w:rPr>
          <w:rFonts w:ascii="Arial" w:hAnsi="Arial" w:cs="Arial"/>
          <w:sz w:val="24"/>
          <w:szCs w:val="24"/>
        </w:rPr>
        <w:t xml:space="preserve">       </w:t>
      </w:r>
      <w:r w:rsidRPr="00EC7CFE">
        <w:rPr>
          <w:rFonts w:ascii="Arial" w:hAnsi="Arial" w:cs="Arial"/>
          <w:sz w:val="24"/>
          <w:szCs w:val="24"/>
        </w:rPr>
        <w:t>This motion was unanimously accepted.</w:t>
      </w:r>
    </w:p>
    <w:p w14:paraId="4BE4AEE2" w14:textId="77777777" w:rsidR="005B428E" w:rsidRDefault="005B428E" w:rsidP="00431AA3">
      <w:pPr>
        <w:rPr>
          <w:rFonts w:ascii="Arial" w:hAnsi="Arial" w:cs="Arial"/>
          <w:sz w:val="24"/>
          <w:szCs w:val="24"/>
          <w:highlight w:val="green"/>
        </w:rPr>
      </w:pPr>
    </w:p>
    <w:p w14:paraId="1F15EC25" w14:textId="77777777" w:rsidR="005B428E" w:rsidRDefault="005B428E" w:rsidP="00431AA3">
      <w:pPr>
        <w:rPr>
          <w:rFonts w:ascii="Arial" w:hAnsi="Arial" w:cs="Arial"/>
          <w:sz w:val="24"/>
          <w:szCs w:val="24"/>
        </w:rPr>
      </w:pPr>
      <w:r w:rsidRPr="005B428E">
        <w:rPr>
          <w:rFonts w:ascii="Arial" w:hAnsi="Arial" w:cs="Arial"/>
          <w:sz w:val="24"/>
          <w:szCs w:val="24"/>
        </w:rPr>
        <w:t>A</w:t>
      </w:r>
      <w:r>
        <w:rPr>
          <w:rFonts w:ascii="Arial" w:hAnsi="Arial" w:cs="Arial"/>
          <w:sz w:val="24"/>
          <w:szCs w:val="24"/>
        </w:rPr>
        <w:t xml:space="preserve"> discussion about how future meetings will be run will be deferred until the November meeting.</w:t>
      </w:r>
    </w:p>
    <w:p w14:paraId="27110B54" w14:textId="77777777" w:rsidR="009C2B82" w:rsidRDefault="009C2B82" w:rsidP="00431AA3">
      <w:pPr>
        <w:spacing w:after="0"/>
        <w:ind w:left="5760"/>
        <w:jc w:val="both"/>
        <w:rPr>
          <w:rFonts w:ascii="Arial" w:hAnsi="Arial" w:cs="Arial"/>
          <w:b/>
          <w:sz w:val="24"/>
          <w:szCs w:val="24"/>
        </w:rPr>
      </w:pPr>
    </w:p>
    <w:p w14:paraId="53EC5EB8" w14:textId="77777777" w:rsidR="009C2B82" w:rsidRDefault="005B428E" w:rsidP="00431AA3">
      <w:pPr>
        <w:rPr>
          <w:rFonts w:ascii="Arial" w:hAnsi="Arial" w:cs="Arial"/>
          <w:b/>
          <w:bCs/>
          <w:sz w:val="28"/>
          <w:szCs w:val="28"/>
        </w:rPr>
      </w:pPr>
      <w:r w:rsidRPr="00951ED8">
        <w:rPr>
          <w:rFonts w:ascii="Arial" w:hAnsi="Arial" w:cs="Arial"/>
          <w:b/>
          <w:bCs/>
          <w:sz w:val="28"/>
          <w:szCs w:val="28"/>
        </w:rPr>
        <w:t>Information: Director’s Report</w:t>
      </w:r>
      <w:r>
        <w:rPr>
          <w:rFonts w:ascii="Arial" w:hAnsi="Arial" w:cs="Arial"/>
          <w:b/>
          <w:bCs/>
          <w:sz w:val="28"/>
          <w:szCs w:val="28"/>
        </w:rPr>
        <w:t xml:space="preserve"> – Marshall TeTau</w:t>
      </w:r>
    </w:p>
    <w:p w14:paraId="2DFAA471" w14:textId="77777777" w:rsidR="00BE1294" w:rsidRPr="00BE1294" w:rsidRDefault="00BE1294" w:rsidP="00431AA3">
      <w:pPr>
        <w:rPr>
          <w:rFonts w:ascii="Arial" w:hAnsi="Arial" w:cs="Arial"/>
          <w:sz w:val="24"/>
          <w:szCs w:val="24"/>
        </w:rPr>
      </w:pPr>
      <w:r w:rsidRPr="00BE1294">
        <w:rPr>
          <w:rFonts w:ascii="Arial" w:hAnsi="Arial" w:cs="Arial"/>
          <w:sz w:val="24"/>
          <w:szCs w:val="24"/>
        </w:rPr>
        <w:t>Marshall gave his last verbal report to the meeting.</w:t>
      </w:r>
    </w:p>
    <w:p w14:paraId="0383569A" w14:textId="77777777" w:rsidR="00BE1294" w:rsidRPr="00BE1294" w:rsidRDefault="00BE1294" w:rsidP="00431AA3">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As the </w:t>
      </w:r>
      <w:r w:rsidRPr="00BE1294">
        <w:rPr>
          <w:rFonts w:ascii="Arial" w:hAnsi="Arial" w:cs="Arial"/>
          <w:sz w:val="24"/>
          <w:szCs w:val="24"/>
        </w:rPr>
        <w:t xml:space="preserve">Tari team </w:t>
      </w:r>
      <w:r>
        <w:rPr>
          <w:rFonts w:ascii="Arial" w:hAnsi="Arial" w:cs="Arial"/>
          <w:sz w:val="24"/>
          <w:szCs w:val="24"/>
        </w:rPr>
        <w:t>will</w:t>
      </w:r>
      <w:r w:rsidRPr="00BE1294">
        <w:rPr>
          <w:rFonts w:ascii="Arial" w:hAnsi="Arial" w:cs="Arial"/>
          <w:sz w:val="24"/>
          <w:szCs w:val="24"/>
        </w:rPr>
        <w:t xml:space="preserve"> be disestablished on 30 September 2020 </w:t>
      </w:r>
      <w:r>
        <w:rPr>
          <w:rFonts w:ascii="Arial" w:hAnsi="Arial" w:cs="Arial"/>
          <w:sz w:val="24"/>
          <w:szCs w:val="24"/>
        </w:rPr>
        <w:t>transition is underway so supports would remain in place.</w:t>
      </w:r>
    </w:p>
    <w:p w14:paraId="609DF35D" w14:textId="77777777" w:rsidR="00BE1294" w:rsidRDefault="00BE1294" w:rsidP="00431AA3">
      <w:pPr>
        <w:pStyle w:val="ListParagraph"/>
        <w:numPr>
          <w:ilvl w:val="0"/>
          <w:numId w:val="6"/>
        </w:numPr>
        <w:spacing w:line="276" w:lineRule="auto"/>
        <w:rPr>
          <w:rFonts w:ascii="Arial" w:hAnsi="Arial" w:cs="Arial"/>
          <w:sz w:val="24"/>
          <w:szCs w:val="24"/>
        </w:rPr>
      </w:pPr>
      <w:r>
        <w:rPr>
          <w:rFonts w:ascii="Arial" w:hAnsi="Arial" w:cs="Arial"/>
          <w:sz w:val="24"/>
          <w:szCs w:val="24"/>
        </w:rPr>
        <w:t>Marshall is leading the service specifications change for Enable New Zealand.</w:t>
      </w:r>
    </w:p>
    <w:p w14:paraId="268E1113" w14:textId="53632CD0" w:rsidR="00BE1294" w:rsidRDefault="00431AA3" w:rsidP="00431AA3">
      <w:pPr>
        <w:pStyle w:val="ListParagraph"/>
        <w:numPr>
          <w:ilvl w:val="0"/>
          <w:numId w:val="6"/>
        </w:numPr>
        <w:spacing w:line="276" w:lineRule="auto"/>
        <w:rPr>
          <w:rFonts w:ascii="Arial" w:hAnsi="Arial" w:cs="Arial"/>
          <w:sz w:val="24"/>
          <w:szCs w:val="24"/>
        </w:rPr>
      </w:pPr>
      <w:r>
        <w:rPr>
          <w:rFonts w:ascii="Arial" w:hAnsi="Arial" w:cs="Arial"/>
          <w:sz w:val="24"/>
          <w:szCs w:val="24"/>
        </w:rPr>
        <w:t>Whilst</w:t>
      </w:r>
      <w:r w:rsidR="00BE1294">
        <w:rPr>
          <w:rFonts w:ascii="Arial" w:hAnsi="Arial" w:cs="Arial"/>
          <w:sz w:val="24"/>
          <w:szCs w:val="24"/>
        </w:rPr>
        <w:t xml:space="preserve"> staff have been stressed during the past month, they have continued to give good service ensuring the disabled person is not disadvantaged during the change.</w:t>
      </w:r>
    </w:p>
    <w:p w14:paraId="3331DB06" w14:textId="77777777" w:rsidR="00BE1294" w:rsidRDefault="00BE1294" w:rsidP="00431AA3">
      <w:pPr>
        <w:pStyle w:val="ListParagraph"/>
        <w:numPr>
          <w:ilvl w:val="0"/>
          <w:numId w:val="6"/>
        </w:numPr>
        <w:spacing w:line="276" w:lineRule="auto"/>
        <w:rPr>
          <w:rFonts w:ascii="Arial" w:hAnsi="Arial" w:cs="Arial"/>
          <w:sz w:val="24"/>
          <w:szCs w:val="24"/>
        </w:rPr>
      </w:pPr>
      <w:r>
        <w:rPr>
          <w:rFonts w:ascii="Arial" w:hAnsi="Arial" w:cs="Arial"/>
          <w:sz w:val="24"/>
          <w:szCs w:val="24"/>
        </w:rPr>
        <w:lastRenderedPageBreak/>
        <w:t>The Tari team is working on q</w:t>
      </w:r>
      <w:r w:rsidRPr="00BE1294">
        <w:rPr>
          <w:rFonts w:ascii="Arial" w:hAnsi="Arial" w:cs="Arial"/>
          <w:sz w:val="24"/>
          <w:szCs w:val="24"/>
        </w:rPr>
        <w:t>uality handover reports</w:t>
      </w:r>
      <w:r>
        <w:rPr>
          <w:rFonts w:ascii="Arial" w:hAnsi="Arial" w:cs="Arial"/>
          <w:sz w:val="24"/>
          <w:szCs w:val="24"/>
        </w:rPr>
        <w:t xml:space="preserve"> and the operational draft is being reviewed by the MoH’s legal team at present.</w:t>
      </w:r>
    </w:p>
    <w:p w14:paraId="1AAC35D8" w14:textId="77777777" w:rsidR="00BE1294" w:rsidRDefault="00BE1294" w:rsidP="00431AA3">
      <w:pPr>
        <w:rPr>
          <w:rFonts w:ascii="Arial" w:hAnsi="Arial" w:cs="Arial"/>
          <w:sz w:val="24"/>
          <w:szCs w:val="24"/>
        </w:rPr>
      </w:pPr>
    </w:p>
    <w:p w14:paraId="023C6A93" w14:textId="0BC3CCB7" w:rsidR="00BE1294" w:rsidRDefault="00BE1294" w:rsidP="00431AA3">
      <w:pPr>
        <w:rPr>
          <w:rFonts w:ascii="Arial" w:hAnsi="Arial" w:cs="Arial"/>
          <w:sz w:val="24"/>
          <w:szCs w:val="24"/>
        </w:rPr>
      </w:pPr>
      <w:r>
        <w:rPr>
          <w:rFonts w:ascii="Arial" w:hAnsi="Arial" w:cs="Arial"/>
          <w:sz w:val="24"/>
          <w:szCs w:val="24"/>
        </w:rPr>
        <w:t>On behalf of the group, Peter Allen expressed thanks and appreciation to Marshall for the hard work he has undertaken in leading the Ta</w:t>
      </w:r>
      <w:r w:rsidR="00FF4A15">
        <w:rPr>
          <w:rFonts w:ascii="Arial" w:hAnsi="Arial" w:cs="Arial"/>
          <w:sz w:val="24"/>
          <w:szCs w:val="24"/>
        </w:rPr>
        <w:t>ri team over the past 2 years.</w:t>
      </w:r>
    </w:p>
    <w:p w14:paraId="42EB3316" w14:textId="77777777" w:rsidR="0074401C" w:rsidRDefault="0074401C" w:rsidP="0074401C">
      <w:pPr>
        <w:pStyle w:val="Heading1"/>
        <w:jc w:val="both"/>
        <w:rPr>
          <w:rFonts w:ascii="Arial" w:hAnsi="Arial" w:cs="Arial"/>
          <w:b/>
          <w:color w:val="auto"/>
          <w:sz w:val="24"/>
        </w:rPr>
      </w:pPr>
      <w:r>
        <w:rPr>
          <w:rFonts w:ascii="Arial" w:hAnsi="Arial" w:cs="Arial"/>
          <w:b/>
          <w:color w:val="auto"/>
          <w:sz w:val="28"/>
        </w:rPr>
        <w:t xml:space="preserve">Practical matters  </w:t>
      </w:r>
    </w:p>
    <w:p w14:paraId="54139FDE" w14:textId="72DFBFBB" w:rsidR="0074401C" w:rsidRPr="00A962AE" w:rsidRDefault="0074401C" w:rsidP="0074401C">
      <w:pPr>
        <w:pStyle w:val="Heading1"/>
        <w:jc w:val="both"/>
        <w:rPr>
          <w:rFonts w:ascii="Arial" w:hAnsi="Arial" w:cs="Arial"/>
          <w:color w:val="auto"/>
          <w:sz w:val="24"/>
        </w:rPr>
      </w:pPr>
      <w:r>
        <w:rPr>
          <w:rFonts w:ascii="Arial" w:hAnsi="Arial" w:cs="Arial"/>
          <w:b/>
          <w:color w:val="auto"/>
          <w:sz w:val="24"/>
        </w:rPr>
        <w:t xml:space="preserve">Date of next meeting: </w:t>
      </w:r>
      <w:r>
        <w:rPr>
          <w:rFonts w:ascii="Arial" w:hAnsi="Arial" w:cs="Arial"/>
          <w:color w:val="auto"/>
          <w:sz w:val="24"/>
        </w:rPr>
        <w:t xml:space="preserve"> Thursday 22 October 2020 at the EASIE Living Conference Room, 585 Main Street, Palmerston North.</w:t>
      </w:r>
    </w:p>
    <w:p w14:paraId="0FE8EF6D" w14:textId="77777777" w:rsidR="0074401C" w:rsidRDefault="0074401C" w:rsidP="0074401C">
      <w:pPr>
        <w:pStyle w:val="BodyText"/>
        <w:spacing w:line="276" w:lineRule="auto"/>
        <w:ind w:left="0" w:firstLine="0"/>
        <w:rPr>
          <w:rFonts w:cs="Arial"/>
          <w:b/>
          <w:bCs/>
          <w:sz w:val="24"/>
          <w:szCs w:val="24"/>
        </w:rPr>
      </w:pPr>
    </w:p>
    <w:p w14:paraId="7635F206" w14:textId="77777777" w:rsidR="0074401C" w:rsidRPr="00B204CA" w:rsidRDefault="0074401C" w:rsidP="0074401C">
      <w:pPr>
        <w:pStyle w:val="BodyText"/>
        <w:spacing w:line="276" w:lineRule="auto"/>
        <w:ind w:left="0" w:firstLine="0"/>
        <w:rPr>
          <w:rFonts w:cs="Arial"/>
          <w:b/>
          <w:bCs/>
          <w:sz w:val="24"/>
          <w:szCs w:val="24"/>
        </w:rPr>
      </w:pPr>
      <w:r w:rsidRPr="00B204CA">
        <w:rPr>
          <w:rFonts w:cs="Arial"/>
          <w:b/>
          <w:bCs/>
          <w:sz w:val="24"/>
          <w:szCs w:val="24"/>
        </w:rPr>
        <w:t xml:space="preserve">The meeting closed at </w:t>
      </w:r>
      <w:r>
        <w:rPr>
          <w:rFonts w:cs="Arial"/>
          <w:b/>
          <w:bCs/>
          <w:sz w:val="24"/>
          <w:szCs w:val="24"/>
        </w:rPr>
        <w:t>3.00pm</w:t>
      </w:r>
    </w:p>
    <w:p w14:paraId="0E92D0AF" w14:textId="77777777" w:rsidR="0074401C" w:rsidRDefault="0074401C" w:rsidP="0074401C">
      <w:pPr>
        <w:spacing w:after="0"/>
        <w:jc w:val="both"/>
        <w:rPr>
          <w:rFonts w:ascii="Arial" w:hAnsi="Arial" w:cs="Arial"/>
          <w:b/>
          <w:sz w:val="24"/>
          <w:szCs w:val="24"/>
        </w:rPr>
      </w:pPr>
    </w:p>
    <w:p w14:paraId="315C90D5" w14:textId="77777777" w:rsidR="0074401C" w:rsidRDefault="0074401C" w:rsidP="0074401C">
      <w:pPr>
        <w:spacing w:after="0"/>
        <w:jc w:val="both"/>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p>
    <w:p w14:paraId="472D0B41" w14:textId="77777777" w:rsidR="0074401C" w:rsidRDefault="0074401C" w:rsidP="0074401C">
      <w:pPr>
        <w:spacing w:after="0"/>
        <w:jc w:val="both"/>
        <w:rPr>
          <w:rFonts w:ascii="Arial" w:hAnsi="Arial" w:cs="Arial"/>
          <w:sz w:val="24"/>
          <w:szCs w:val="24"/>
        </w:rPr>
      </w:pPr>
    </w:p>
    <w:p w14:paraId="26158838" w14:textId="461DCC48" w:rsidR="0074401C" w:rsidRPr="00E84F53" w:rsidRDefault="0074401C" w:rsidP="0074401C">
      <w:pPr>
        <w:spacing w:after="0"/>
        <w:jc w:val="both"/>
        <w:rPr>
          <w:rFonts w:ascii="Arial" w:hAnsi="Arial" w:cs="Arial"/>
          <w:sz w:val="24"/>
          <w:szCs w:val="24"/>
        </w:rPr>
      </w:pPr>
      <w:r>
        <w:rPr>
          <w:rFonts w:ascii="Arial" w:hAnsi="Arial" w:cs="Arial"/>
          <w:sz w:val="24"/>
          <w:szCs w:val="24"/>
        </w:rPr>
        <w:t>DATED this 22</w:t>
      </w:r>
      <w:r w:rsidRPr="0074401C">
        <w:rPr>
          <w:rFonts w:ascii="Arial" w:hAnsi="Arial" w:cs="Arial"/>
          <w:sz w:val="24"/>
          <w:szCs w:val="24"/>
          <w:vertAlign w:val="superscript"/>
        </w:rPr>
        <w:t>nd</w:t>
      </w:r>
      <w:r>
        <w:rPr>
          <w:rFonts w:ascii="Arial" w:hAnsi="Arial" w:cs="Arial"/>
          <w:sz w:val="24"/>
          <w:szCs w:val="24"/>
        </w:rPr>
        <w:t xml:space="preserve"> day of October 2020</w:t>
      </w:r>
    </w:p>
    <w:p w14:paraId="23178A63" w14:textId="77777777" w:rsidR="0074401C" w:rsidRDefault="0074401C" w:rsidP="0074401C">
      <w:pPr>
        <w:spacing w:after="0"/>
        <w:rPr>
          <w:rFonts w:ascii="Arial" w:hAnsi="Arial" w:cs="Arial"/>
          <w:sz w:val="24"/>
          <w:szCs w:val="24"/>
        </w:rPr>
      </w:pPr>
    </w:p>
    <w:p w14:paraId="5924BABA" w14:textId="426E7179" w:rsidR="0074401C" w:rsidRDefault="00C949C1" w:rsidP="0074401C">
      <w:pPr>
        <w:spacing w:after="0"/>
        <w:rPr>
          <w:rFonts w:ascii="Arial" w:hAnsi="Arial" w:cs="Arial"/>
          <w:sz w:val="24"/>
          <w:szCs w:val="24"/>
        </w:rPr>
      </w:pPr>
      <w:bookmarkStart w:id="0" w:name="_GoBack"/>
      <w:bookmarkEnd w:id="0"/>
      <w:r w:rsidRPr="002E6231">
        <w:rPr>
          <w:noProof/>
        </w:rPr>
        <w:drawing>
          <wp:inline distT="0" distB="0" distL="0" distR="0" wp14:anchorId="22040AE5" wp14:editId="1022C82A">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711C4556" w14:textId="77777777" w:rsidR="0074401C" w:rsidRDefault="0074401C" w:rsidP="0074401C">
      <w:pPr>
        <w:spacing w:after="0"/>
        <w:rPr>
          <w:rFonts w:ascii="Arial" w:hAnsi="Arial" w:cs="Arial"/>
          <w:b/>
          <w:sz w:val="24"/>
          <w:szCs w:val="24"/>
        </w:rPr>
      </w:pPr>
    </w:p>
    <w:p w14:paraId="649CF74A" w14:textId="77777777" w:rsidR="0074401C" w:rsidRDefault="0074401C" w:rsidP="0074401C">
      <w:pPr>
        <w:spacing w:after="0"/>
        <w:rPr>
          <w:rFonts w:ascii="Arial" w:hAnsi="Arial" w:cs="Arial"/>
          <w:sz w:val="24"/>
          <w:szCs w:val="24"/>
        </w:rPr>
      </w:pPr>
      <w:r w:rsidRPr="00E84F53">
        <w:rPr>
          <w:rFonts w:ascii="Arial" w:hAnsi="Arial" w:cs="Arial"/>
          <w:b/>
          <w:sz w:val="24"/>
          <w:szCs w:val="24"/>
        </w:rPr>
        <w:t>Peter Allen</w:t>
      </w:r>
    </w:p>
    <w:p w14:paraId="74C7C63E" w14:textId="77777777" w:rsidR="0074401C" w:rsidRPr="00550875" w:rsidRDefault="0074401C" w:rsidP="0074401C">
      <w:pPr>
        <w:spacing w:after="0" w:line="240" w:lineRule="auto"/>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62D128CC" w14:textId="2A27EC39" w:rsidR="00BE1294" w:rsidRDefault="00BE1294" w:rsidP="00431AA3">
      <w:pPr>
        <w:rPr>
          <w:rFonts w:ascii="Arial" w:hAnsi="Arial" w:cs="Arial"/>
          <w:sz w:val="24"/>
          <w:szCs w:val="24"/>
        </w:rPr>
      </w:pPr>
    </w:p>
    <w:p w14:paraId="6787B297" w14:textId="77777777" w:rsidR="00A22596" w:rsidRDefault="00A22596" w:rsidP="00A22596">
      <w:pPr>
        <w:rPr>
          <w:rFonts w:ascii="Arial" w:hAnsi="Arial" w:cs="Arial"/>
          <w:b/>
          <w:bCs/>
          <w:sz w:val="24"/>
          <w:szCs w:val="24"/>
        </w:rPr>
      </w:pPr>
      <w:r>
        <w:rPr>
          <w:rFonts w:ascii="Arial" w:hAnsi="Arial" w:cs="Arial"/>
          <w:b/>
          <w:bCs/>
          <w:sz w:val="24"/>
          <w:szCs w:val="24"/>
        </w:rPr>
        <w:t>Footnote:</w:t>
      </w:r>
    </w:p>
    <w:p w14:paraId="5BDB4BE1" w14:textId="77777777" w:rsidR="00A22596" w:rsidRDefault="00A22596" w:rsidP="00A22596">
      <w:pPr>
        <w:rPr>
          <w:rFonts w:ascii="Arial" w:hAnsi="Arial" w:cs="Arial"/>
          <w:sz w:val="24"/>
          <w:szCs w:val="24"/>
        </w:rPr>
      </w:pPr>
      <w:r>
        <w:rPr>
          <w:rFonts w:ascii="Arial" w:hAnsi="Arial" w:cs="Arial"/>
          <w:sz w:val="24"/>
          <w:szCs w:val="24"/>
        </w:rPr>
        <w:t>After the meeting, it was decided by email voting on 9 October that the 3 motions above be put on hold until further discussions take place.</w:t>
      </w:r>
    </w:p>
    <w:p w14:paraId="589DFE27" w14:textId="77777777" w:rsidR="00A22596" w:rsidRPr="00BE1294" w:rsidRDefault="00A22596" w:rsidP="00431AA3">
      <w:pPr>
        <w:rPr>
          <w:rFonts w:ascii="Arial" w:hAnsi="Arial" w:cs="Arial"/>
          <w:sz w:val="24"/>
          <w:szCs w:val="24"/>
        </w:rPr>
      </w:pPr>
    </w:p>
    <w:sectPr w:rsidR="00A22596" w:rsidRPr="00BE1294" w:rsidSect="00A544D6">
      <w:headerReference w:type="even" r:id="rId9"/>
      <w:headerReference w:type="default" r:id="rId10"/>
      <w:footerReference w:type="even" r:id="rId11"/>
      <w:footerReference w:type="default" r:id="rId12"/>
      <w:headerReference w:type="first" r:id="rId13"/>
      <w:footerReference w:type="first" r:id="rId14"/>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57F1" w14:textId="77777777" w:rsidR="00431AA3" w:rsidRDefault="00431AA3" w:rsidP="00431AA3">
      <w:pPr>
        <w:spacing w:after="0" w:line="240" w:lineRule="auto"/>
      </w:pPr>
      <w:r>
        <w:separator/>
      </w:r>
    </w:p>
  </w:endnote>
  <w:endnote w:type="continuationSeparator" w:id="0">
    <w:p w14:paraId="623872B4" w14:textId="77777777" w:rsidR="00431AA3" w:rsidRDefault="00431AA3" w:rsidP="0043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B2D4" w14:textId="77777777" w:rsidR="0074401C" w:rsidRDefault="0074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93268"/>
      <w:docPartObj>
        <w:docPartGallery w:val="Page Numbers (Bottom of Page)"/>
        <w:docPartUnique/>
      </w:docPartObj>
    </w:sdtPr>
    <w:sdtEndPr>
      <w:rPr>
        <w:noProof/>
      </w:rPr>
    </w:sdtEndPr>
    <w:sdtContent>
      <w:p w14:paraId="67A438BB" w14:textId="7184C028" w:rsidR="00431AA3" w:rsidRDefault="00431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54020" w14:textId="119A9BFA" w:rsidR="00431AA3" w:rsidRPr="00431AA3" w:rsidRDefault="00431AA3">
    <w:pPr>
      <w:pStyle w:val="Footer"/>
      <w:rPr>
        <w:color w:val="C4BCC6" w:themeColor="accent6" w:themeTint="99"/>
      </w:rPr>
    </w:pPr>
    <w:r w:rsidRPr="00431AA3">
      <w:rPr>
        <w:color w:val="C4BCC6" w:themeColor="accent6" w:themeTint="99"/>
      </w:rPr>
      <w:t>24.9.2020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62B2" w14:textId="77777777" w:rsidR="0074401C" w:rsidRDefault="0074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7F0A" w14:textId="77777777" w:rsidR="00431AA3" w:rsidRDefault="00431AA3" w:rsidP="00431AA3">
      <w:pPr>
        <w:spacing w:after="0" w:line="240" w:lineRule="auto"/>
      </w:pPr>
      <w:r>
        <w:separator/>
      </w:r>
    </w:p>
  </w:footnote>
  <w:footnote w:type="continuationSeparator" w:id="0">
    <w:p w14:paraId="63C753FD" w14:textId="77777777" w:rsidR="00431AA3" w:rsidRDefault="00431AA3" w:rsidP="0043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C310" w14:textId="77777777" w:rsidR="0074401C" w:rsidRDefault="0074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AF5" w14:textId="45756FA8" w:rsidR="0074401C" w:rsidRDefault="0074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F3A3" w14:textId="77777777" w:rsidR="0074401C" w:rsidRDefault="0074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CBE"/>
    <w:multiLevelType w:val="hybridMultilevel"/>
    <w:tmpl w:val="5AFE3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C33FC9"/>
    <w:multiLevelType w:val="hybridMultilevel"/>
    <w:tmpl w:val="9342B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A51417"/>
    <w:multiLevelType w:val="hybridMultilevel"/>
    <w:tmpl w:val="F97004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47F2EA8"/>
    <w:multiLevelType w:val="hybridMultilevel"/>
    <w:tmpl w:val="1DD242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7CA61C4"/>
    <w:multiLevelType w:val="hybridMultilevel"/>
    <w:tmpl w:val="E05EF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BD57CF"/>
    <w:multiLevelType w:val="hybridMultilevel"/>
    <w:tmpl w:val="76AE7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2"/>
    <w:rsid w:val="00062943"/>
    <w:rsid w:val="00155DFF"/>
    <w:rsid w:val="00243C86"/>
    <w:rsid w:val="00354EF8"/>
    <w:rsid w:val="0037599D"/>
    <w:rsid w:val="003A0F21"/>
    <w:rsid w:val="00431AA3"/>
    <w:rsid w:val="00577925"/>
    <w:rsid w:val="005B428E"/>
    <w:rsid w:val="005F01B1"/>
    <w:rsid w:val="006E6DB1"/>
    <w:rsid w:val="00742BAC"/>
    <w:rsid w:val="0074401C"/>
    <w:rsid w:val="00757974"/>
    <w:rsid w:val="00981AA4"/>
    <w:rsid w:val="009C2B82"/>
    <w:rsid w:val="00A22596"/>
    <w:rsid w:val="00A544D6"/>
    <w:rsid w:val="00A70352"/>
    <w:rsid w:val="00AA5166"/>
    <w:rsid w:val="00BD3952"/>
    <w:rsid w:val="00BE1294"/>
    <w:rsid w:val="00C229DB"/>
    <w:rsid w:val="00C949C1"/>
    <w:rsid w:val="00D61E63"/>
    <w:rsid w:val="00E825A7"/>
    <w:rsid w:val="00FC34C6"/>
    <w:rsid w:val="00FF4A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50EEE"/>
  <w15:chartTrackingRefBased/>
  <w15:docId w15:val="{A229E113-5918-4595-AEA2-7235812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9C2B82"/>
    <w:rPr>
      <w:rFonts w:asciiTheme="minorHAnsi" w:eastAsia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A3"/>
  </w:style>
  <w:style w:type="paragraph" w:styleId="Footer">
    <w:name w:val="footer"/>
    <w:basedOn w:val="Normal"/>
    <w:link w:val="FooterChar"/>
    <w:uiPriority w:val="99"/>
    <w:unhideWhenUsed/>
    <w:rsid w:val="0043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A3"/>
  </w:style>
  <w:style w:type="paragraph" w:styleId="BodyText">
    <w:name w:val="Body Text"/>
    <w:basedOn w:val="Normal"/>
    <w:link w:val="BodyTextChar"/>
    <w:rsid w:val="0074401C"/>
    <w:pPr>
      <w:spacing w:after="120" w:line="240" w:lineRule="auto"/>
      <w:ind w:left="7236" w:hanging="714"/>
      <w:jc w:val="both"/>
    </w:pPr>
    <w:rPr>
      <w:rFonts w:ascii="Arial" w:eastAsia="Times New Roman" w:hAnsi="Arial"/>
      <w:sz w:val="22"/>
      <w:szCs w:val="20"/>
    </w:rPr>
  </w:style>
  <w:style w:type="character" w:customStyle="1" w:styleId="BodyTextChar">
    <w:name w:val="Body Text Char"/>
    <w:basedOn w:val="DefaultParagraphFont"/>
    <w:link w:val="BodyText"/>
    <w:rsid w:val="0074401C"/>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466">
      <w:bodyDiv w:val="1"/>
      <w:marLeft w:val="0"/>
      <w:marRight w:val="0"/>
      <w:marTop w:val="0"/>
      <w:marBottom w:val="0"/>
      <w:divBdr>
        <w:top w:val="none" w:sz="0" w:space="0" w:color="auto"/>
        <w:left w:val="none" w:sz="0" w:space="0" w:color="auto"/>
        <w:bottom w:val="none" w:sz="0" w:space="0" w:color="auto"/>
        <w:right w:val="none" w:sz="0" w:space="0" w:color="auto"/>
      </w:divBdr>
    </w:div>
    <w:div w:id="195507217">
      <w:bodyDiv w:val="1"/>
      <w:marLeft w:val="0"/>
      <w:marRight w:val="0"/>
      <w:marTop w:val="0"/>
      <w:marBottom w:val="0"/>
      <w:divBdr>
        <w:top w:val="none" w:sz="0" w:space="0" w:color="auto"/>
        <w:left w:val="none" w:sz="0" w:space="0" w:color="auto"/>
        <w:bottom w:val="none" w:sz="0" w:space="0" w:color="auto"/>
        <w:right w:val="none" w:sz="0" w:space="0" w:color="auto"/>
      </w:divBdr>
    </w:div>
    <w:div w:id="201481722">
      <w:bodyDiv w:val="1"/>
      <w:marLeft w:val="0"/>
      <w:marRight w:val="0"/>
      <w:marTop w:val="0"/>
      <w:marBottom w:val="0"/>
      <w:divBdr>
        <w:top w:val="none" w:sz="0" w:space="0" w:color="auto"/>
        <w:left w:val="none" w:sz="0" w:space="0" w:color="auto"/>
        <w:bottom w:val="none" w:sz="0" w:space="0" w:color="auto"/>
        <w:right w:val="none" w:sz="0" w:space="0" w:color="auto"/>
      </w:divBdr>
    </w:div>
    <w:div w:id="337082088">
      <w:bodyDiv w:val="1"/>
      <w:marLeft w:val="0"/>
      <w:marRight w:val="0"/>
      <w:marTop w:val="0"/>
      <w:marBottom w:val="0"/>
      <w:divBdr>
        <w:top w:val="none" w:sz="0" w:space="0" w:color="auto"/>
        <w:left w:val="none" w:sz="0" w:space="0" w:color="auto"/>
        <w:bottom w:val="none" w:sz="0" w:space="0" w:color="auto"/>
        <w:right w:val="none" w:sz="0" w:space="0" w:color="auto"/>
      </w:divBdr>
    </w:div>
    <w:div w:id="659430594">
      <w:bodyDiv w:val="1"/>
      <w:marLeft w:val="0"/>
      <w:marRight w:val="0"/>
      <w:marTop w:val="0"/>
      <w:marBottom w:val="0"/>
      <w:divBdr>
        <w:top w:val="none" w:sz="0" w:space="0" w:color="auto"/>
        <w:left w:val="none" w:sz="0" w:space="0" w:color="auto"/>
        <w:bottom w:val="none" w:sz="0" w:space="0" w:color="auto"/>
        <w:right w:val="none" w:sz="0" w:space="0" w:color="auto"/>
      </w:divBdr>
    </w:div>
    <w:div w:id="667443157">
      <w:bodyDiv w:val="1"/>
      <w:marLeft w:val="0"/>
      <w:marRight w:val="0"/>
      <w:marTop w:val="0"/>
      <w:marBottom w:val="0"/>
      <w:divBdr>
        <w:top w:val="none" w:sz="0" w:space="0" w:color="auto"/>
        <w:left w:val="none" w:sz="0" w:space="0" w:color="auto"/>
        <w:bottom w:val="none" w:sz="0" w:space="0" w:color="auto"/>
        <w:right w:val="none" w:sz="0" w:space="0" w:color="auto"/>
      </w:divBdr>
    </w:div>
    <w:div w:id="1547645183">
      <w:bodyDiv w:val="1"/>
      <w:marLeft w:val="0"/>
      <w:marRight w:val="0"/>
      <w:marTop w:val="0"/>
      <w:marBottom w:val="0"/>
      <w:divBdr>
        <w:top w:val="none" w:sz="0" w:space="0" w:color="auto"/>
        <w:left w:val="none" w:sz="0" w:space="0" w:color="auto"/>
        <w:bottom w:val="none" w:sz="0" w:space="0" w:color="auto"/>
        <w:right w:val="none" w:sz="0" w:space="0" w:color="auto"/>
      </w:divBdr>
    </w:div>
    <w:div w:id="1668744836">
      <w:bodyDiv w:val="1"/>
      <w:marLeft w:val="0"/>
      <w:marRight w:val="0"/>
      <w:marTop w:val="0"/>
      <w:marBottom w:val="0"/>
      <w:divBdr>
        <w:top w:val="none" w:sz="0" w:space="0" w:color="auto"/>
        <w:left w:val="none" w:sz="0" w:space="0" w:color="auto"/>
        <w:bottom w:val="none" w:sz="0" w:space="0" w:color="auto"/>
        <w:right w:val="none" w:sz="0" w:space="0" w:color="auto"/>
      </w:divBdr>
    </w:div>
    <w:div w:id="17024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Karakia</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8</cp:revision>
  <cp:lastPrinted>2020-11-19T20:22:00Z</cp:lastPrinted>
  <dcterms:created xsi:type="dcterms:W3CDTF">2020-10-05T19:52:00Z</dcterms:created>
  <dcterms:modified xsi:type="dcterms:W3CDTF">2020-11-19T20:22:00Z</dcterms:modified>
</cp:coreProperties>
</file>