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D805" w14:textId="77777777" w:rsidR="00CB10CE" w:rsidRDefault="00CB10CE">
      <w:r>
        <w:rPr>
          <w:noProof/>
          <w:lang w:eastAsia="en-NZ"/>
        </w:rPr>
        <w:drawing>
          <wp:anchor distT="0" distB="0" distL="114300" distR="114300" simplePos="0" relativeHeight="251659264" behindDoc="0" locked="0" layoutInCell="1" allowOverlap="1" wp14:anchorId="1A2615F4" wp14:editId="422500B1">
            <wp:simplePos x="0" y="0"/>
            <wp:positionH relativeFrom="margin">
              <wp:posOffset>38100</wp:posOffset>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FB0631" w14:textId="77777777" w:rsidR="00CB10CE" w:rsidRDefault="00CB10CE"/>
    <w:p w14:paraId="6B295F7D" w14:textId="77777777" w:rsidR="00CB10CE" w:rsidRDefault="00CB10CE"/>
    <w:p w14:paraId="2D412883" w14:textId="77777777" w:rsidR="00CB10CE" w:rsidRDefault="00CB10CE"/>
    <w:p w14:paraId="3010CC69" w14:textId="77777777" w:rsidR="0074202D" w:rsidRDefault="0074202D" w:rsidP="0074202D">
      <w:pPr>
        <w:spacing w:after="0"/>
        <w:rPr>
          <w:rFonts w:ascii="Arial" w:hAnsi="Arial" w:cs="Arial"/>
          <w:b/>
          <w:sz w:val="36"/>
          <w:szCs w:val="24"/>
        </w:rPr>
      </w:pPr>
    </w:p>
    <w:p w14:paraId="0A7C025A" w14:textId="77777777" w:rsidR="0074202D" w:rsidRDefault="0074202D" w:rsidP="0074202D">
      <w:pPr>
        <w:rPr>
          <w:rFonts w:ascii="Arial" w:hAnsi="Arial" w:cs="Arial"/>
          <w:b/>
          <w:sz w:val="36"/>
          <w:szCs w:val="24"/>
        </w:rPr>
      </w:pPr>
    </w:p>
    <w:p w14:paraId="438477C4" w14:textId="0F7EB1E9" w:rsidR="0074202D" w:rsidRPr="00E95B46" w:rsidRDefault="0074202D" w:rsidP="0074202D">
      <w:pPr>
        <w:rPr>
          <w:rFonts w:ascii="Arial" w:hAnsi="Arial" w:cs="Arial"/>
          <w:b/>
          <w:sz w:val="36"/>
          <w:szCs w:val="24"/>
        </w:rPr>
      </w:pPr>
      <w:r w:rsidRPr="00E95B46">
        <w:rPr>
          <w:rFonts w:ascii="Arial" w:hAnsi="Arial" w:cs="Arial"/>
          <w:b/>
          <w:sz w:val="36"/>
          <w:szCs w:val="24"/>
        </w:rPr>
        <w:t>MidCentral Governance Group</w:t>
      </w:r>
    </w:p>
    <w:p w14:paraId="4BF374A4" w14:textId="5A79F745" w:rsidR="0074202D" w:rsidRPr="004771AB" w:rsidRDefault="0074202D" w:rsidP="0074202D">
      <w:pPr>
        <w:rPr>
          <w:rFonts w:ascii="Arial" w:hAnsi="Arial" w:cs="Arial"/>
          <w:b/>
          <w:sz w:val="32"/>
          <w:szCs w:val="24"/>
        </w:rPr>
      </w:pPr>
      <w:r w:rsidRPr="00DB5F62">
        <w:rPr>
          <w:rFonts w:ascii="Arial" w:hAnsi="Arial" w:cs="Arial"/>
          <w:b/>
          <w:sz w:val="32"/>
          <w:szCs w:val="24"/>
        </w:rPr>
        <w:t>Minutes of the meeting held on</w:t>
      </w:r>
      <w:r>
        <w:rPr>
          <w:rFonts w:ascii="Arial" w:hAnsi="Arial" w:cs="Arial"/>
          <w:b/>
          <w:sz w:val="32"/>
          <w:szCs w:val="24"/>
        </w:rPr>
        <w:t xml:space="preserve"> Thursday </w:t>
      </w:r>
      <w:r w:rsidR="007F4A6F">
        <w:rPr>
          <w:rFonts w:ascii="Arial" w:hAnsi="Arial" w:cs="Arial"/>
          <w:b/>
          <w:sz w:val="32"/>
          <w:szCs w:val="24"/>
        </w:rPr>
        <w:t>25 June</w:t>
      </w:r>
      <w:r>
        <w:rPr>
          <w:rFonts w:ascii="Arial" w:hAnsi="Arial" w:cs="Arial"/>
          <w:b/>
          <w:sz w:val="32"/>
          <w:szCs w:val="24"/>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74202D" w14:paraId="64A28E70" w14:textId="77777777" w:rsidTr="002610CF">
        <w:tc>
          <w:tcPr>
            <w:tcW w:w="1843" w:type="dxa"/>
          </w:tcPr>
          <w:p w14:paraId="55CE9AA2" w14:textId="5EA3C214" w:rsidR="006C0C44" w:rsidRPr="006C0C44" w:rsidRDefault="0074202D" w:rsidP="006C0C44">
            <w:pPr>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720F17A2" w14:textId="77777777" w:rsidR="0074202D" w:rsidRDefault="0074202D" w:rsidP="002610CF">
            <w:pPr>
              <w:rPr>
                <w:rFonts w:ascii="Arial" w:hAnsi="Arial" w:cs="Arial"/>
                <w:sz w:val="24"/>
              </w:rPr>
            </w:pPr>
            <w:r>
              <w:rPr>
                <w:rFonts w:ascii="Arial" w:hAnsi="Arial" w:cs="Arial"/>
                <w:sz w:val="24"/>
                <w:szCs w:val="24"/>
              </w:rPr>
              <w:t xml:space="preserve">Peter Allan (Chair), </w:t>
            </w:r>
            <w:r w:rsidRPr="0014774C">
              <w:rPr>
                <w:rFonts w:ascii="Arial" w:hAnsi="Arial" w:cs="Arial"/>
                <w:sz w:val="24"/>
              </w:rPr>
              <w:t>Heather Browning</w:t>
            </w:r>
            <w:r>
              <w:rPr>
                <w:rFonts w:ascii="Arial" w:hAnsi="Arial" w:cs="Arial"/>
                <w:sz w:val="24"/>
              </w:rPr>
              <w:t xml:space="preserve"> (Deputy Chair), Martin Sullivan, Rachel Kenny, </w:t>
            </w:r>
            <w:r w:rsidRPr="0014774C">
              <w:rPr>
                <w:rFonts w:ascii="Arial" w:hAnsi="Arial" w:cs="Arial"/>
                <w:sz w:val="24"/>
              </w:rPr>
              <w:t>Peter Ireland</w:t>
            </w:r>
            <w:r>
              <w:rPr>
                <w:rFonts w:ascii="Arial" w:hAnsi="Arial" w:cs="Arial"/>
                <w:sz w:val="24"/>
              </w:rPr>
              <w:t>, Angela Hobden</w:t>
            </w:r>
            <w:r>
              <w:rPr>
                <w:rFonts w:ascii="Arial" w:hAnsi="Arial" w:cs="Arial"/>
                <w:sz w:val="24"/>
                <w:szCs w:val="24"/>
              </w:rPr>
              <w:t xml:space="preserve">, </w:t>
            </w:r>
            <w:r w:rsidRPr="0014774C">
              <w:rPr>
                <w:rFonts w:ascii="Arial" w:hAnsi="Arial" w:cs="Arial"/>
                <w:sz w:val="24"/>
              </w:rPr>
              <w:t>Maxine Dale</w:t>
            </w:r>
            <w:r>
              <w:rPr>
                <w:rFonts w:ascii="Arial" w:hAnsi="Arial" w:cs="Arial"/>
                <w:sz w:val="24"/>
              </w:rPr>
              <w:t>,</w:t>
            </w:r>
            <w:r>
              <w:rPr>
                <w:rFonts w:ascii="Arial" w:hAnsi="Arial" w:cs="Arial"/>
                <w:sz w:val="24"/>
                <w:szCs w:val="24"/>
              </w:rPr>
              <w:t xml:space="preserve"> Rasela Fuauli, Pip Brunn</w:t>
            </w:r>
          </w:p>
          <w:p w14:paraId="59AD33A1" w14:textId="77777777" w:rsidR="0074202D" w:rsidRPr="00171B7C" w:rsidRDefault="0074202D" w:rsidP="002610CF">
            <w:pPr>
              <w:rPr>
                <w:rFonts w:ascii="Arial" w:hAnsi="Arial" w:cs="Arial"/>
                <w:sz w:val="24"/>
              </w:rPr>
            </w:pPr>
          </w:p>
        </w:tc>
      </w:tr>
      <w:tr w:rsidR="0074202D" w14:paraId="0BCA35BA" w14:textId="77777777" w:rsidTr="002610CF">
        <w:tc>
          <w:tcPr>
            <w:tcW w:w="1843" w:type="dxa"/>
          </w:tcPr>
          <w:p w14:paraId="4B3F4E8E" w14:textId="77777777" w:rsidR="0074202D" w:rsidRDefault="0074202D" w:rsidP="0074202D">
            <w:pPr>
              <w:spacing w:after="0"/>
              <w:rPr>
                <w:rFonts w:ascii="Arial" w:hAnsi="Arial" w:cs="Arial"/>
                <w:b/>
                <w:sz w:val="24"/>
                <w:szCs w:val="24"/>
              </w:rPr>
            </w:pPr>
            <w:r>
              <w:rPr>
                <w:rFonts w:ascii="Arial" w:hAnsi="Arial" w:cs="Arial"/>
                <w:b/>
                <w:sz w:val="24"/>
                <w:szCs w:val="24"/>
              </w:rPr>
              <w:t>Apologies:</w:t>
            </w:r>
          </w:p>
        </w:tc>
        <w:tc>
          <w:tcPr>
            <w:tcW w:w="7173" w:type="dxa"/>
          </w:tcPr>
          <w:p w14:paraId="56B57EB1" w14:textId="77777777" w:rsidR="0074202D" w:rsidRDefault="0074202D" w:rsidP="0074202D">
            <w:pPr>
              <w:spacing w:after="0"/>
              <w:rPr>
                <w:rFonts w:ascii="Arial" w:hAnsi="Arial" w:cs="Arial"/>
                <w:b/>
                <w:sz w:val="24"/>
                <w:szCs w:val="24"/>
              </w:rPr>
            </w:pPr>
          </w:p>
        </w:tc>
      </w:tr>
      <w:tr w:rsidR="0074202D" w14:paraId="2EE4EAD7" w14:textId="77777777" w:rsidTr="002610CF">
        <w:tc>
          <w:tcPr>
            <w:tcW w:w="1843" w:type="dxa"/>
          </w:tcPr>
          <w:p w14:paraId="677BE9D9" w14:textId="77777777" w:rsidR="0074202D" w:rsidRDefault="0074202D" w:rsidP="0074202D">
            <w:pPr>
              <w:spacing w:after="0"/>
              <w:rPr>
                <w:rFonts w:ascii="Arial" w:hAnsi="Arial" w:cs="Arial"/>
                <w:b/>
                <w:sz w:val="24"/>
                <w:szCs w:val="24"/>
              </w:rPr>
            </w:pPr>
            <w:r w:rsidRPr="002510BE">
              <w:rPr>
                <w:rFonts w:ascii="Arial" w:hAnsi="Arial" w:cs="Arial"/>
                <w:b/>
                <w:sz w:val="24"/>
              </w:rPr>
              <w:t>In attendance:</w:t>
            </w:r>
          </w:p>
        </w:tc>
        <w:tc>
          <w:tcPr>
            <w:tcW w:w="7173" w:type="dxa"/>
          </w:tcPr>
          <w:p w14:paraId="17C71C66" w14:textId="2C3C432A" w:rsidR="0074202D" w:rsidRDefault="0074202D" w:rsidP="0074202D">
            <w:pPr>
              <w:spacing w:after="0"/>
              <w:rPr>
                <w:rFonts w:ascii="Arial" w:hAnsi="Arial" w:cs="Arial"/>
                <w:sz w:val="24"/>
              </w:rPr>
            </w:pPr>
            <w:r>
              <w:rPr>
                <w:rFonts w:ascii="Arial" w:hAnsi="Arial" w:cs="Arial"/>
                <w:sz w:val="24"/>
              </w:rPr>
              <w:t>Sandy Ryan, Jo Brew</w:t>
            </w:r>
          </w:p>
          <w:p w14:paraId="4C99447A" w14:textId="77777777" w:rsidR="0074202D" w:rsidRPr="00DB5F62" w:rsidRDefault="0074202D" w:rsidP="0074202D">
            <w:pPr>
              <w:spacing w:after="0"/>
              <w:rPr>
                <w:rFonts w:ascii="Arial" w:hAnsi="Arial" w:cs="Arial"/>
                <w:sz w:val="24"/>
              </w:rPr>
            </w:pPr>
          </w:p>
        </w:tc>
      </w:tr>
      <w:tr w:rsidR="0074202D" w14:paraId="0606EA5E" w14:textId="77777777" w:rsidTr="002610CF">
        <w:tc>
          <w:tcPr>
            <w:tcW w:w="1843" w:type="dxa"/>
          </w:tcPr>
          <w:p w14:paraId="1F1210E0" w14:textId="77777777" w:rsidR="0074202D" w:rsidRPr="002510BE" w:rsidRDefault="0074202D" w:rsidP="0074202D">
            <w:pPr>
              <w:spacing w:after="0"/>
              <w:rPr>
                <w:rFonts w:ascii="Arial" w:hAnsi="Arial" w:cs="Arial"/>
                <w:b/>
                <w:sz w:val="24"/>
              </w:rPr>
            </w:pPr>
            <w:r>
              <w:rPr>
                <w:rFonts w:ascii="Arial" w:hAnsi="Arial" w:cs="Arial"/>
                <w:b/>
                <w:sz w:val="24"/>
              </w:rPr>
              <w:t xml:space="preserve">Venue: </w:t>
            </w:r>
          </w:p>
        </w:tc>
        <w:tc>
          <w:tcPr>
            <w:tcW w:w="7173" w:type="dxa"/>
          </w:tcPr>
          <w:p w14:paraId="068DD9DB" w14:textId="77777777" w:rsidR="0074202D" w:rsidRDefault="0074202D" w:rsidP="0074202D">
            <w:pPr>
              <w:spacing w:after="0"/>
              <w:rPr>
                <w:rFonts w:ascii="Arial" w:hAnsi="Arial" w:cs="Arial"/>
                <w:sz w:val="24"/>
              </w:rPr>
            </w:pPr>
            <w:r>
              <w:rPr>
                <w:rFonts w:ascii="Arial" w:hAnsi="Arial" w:cs="Arial"/>
                <w:sz w:val="24"/>
              </w:rPr>
              <w:t>Conference Room, EASIE Living Centre, 585 Main Street, Palmerston North</w:t>
            </w:r>
          </w:p>
          <w:p w14:paraId="131E21E4" w14:textId="6226D387" w:rsidR="0074202D" w:rsidRDefault="0074202D" w:rsidP="0074202D">
            <w:pPr>
              <w:spacing w:after="0"/>
              <w:rPr>
                <w:rFonts w:ascii="Arial" w:hAnsi="Arial" w:cs="Arial"/>
                <w:sz w:val="24"/>
              </w:rPr>
            </w:pPr>
          </w:p>
        </w:tc>
      </w:tr>
      <w:tr w:rsidR="0074202D" w14:paraId="4FD96CE1" w14:textId="77777777" w:rsidTr="002610CF">
        <w:tc>
          <w:tcPr>
            <w:tcW w:w="1843" w:type="dxa"/>
          </w:tcPr>
          <w:p w14:paraId="5259D703" w14:textId="77777777" w:rsidR="0074202D" w:rsidRDefault="0074202D" w:rsidP="0074202D">
            <w:pPr>
              <w:spacing w:after="0"/>
              <w:rPr>
                <w:rFonts w:ascii="Arial" w:hAnsi="Arial" w:cs="Arial"/>
                <w:b/>
                <w:sz w:val="24"/>
              </w:rPr>
            </w:pPr>
            <w:r>
              <w:rPr>
                <w:rFonts w:ascii="Arial" w:hAnsi="Arial" w:cs="Arial"/>
                <w:b/>
                <w:sz w:val="24"/>
              </w:rPr>
              <w:t xml:space="preserve">Time: </w:t>
            </w:r>
          </w:p>
        </w:tc>
        <w:tc>
          <w:tcPr>
            <w:tcW w:w="7173" w:type="dxa"/>
          </w:tcPr>
          <w:p w14:paraId="5B9A7723" w14:textId="704381D6" w:rsidR="0074202D" w:rsidRDefault="0074202D" w:rsidP="0074202D">
            <w:pPr>
              <w:spacing w:after="0"/>
              <w:rPr>
                <w:rFonts w:ascii="Arial" w:hAnsi="Arial" w:cs="Arial"/>
                <w:sz w:val="24"/>
              </w:rPr>
            </w:pPr>
            <w:r>
              <w:rPr>
                <w:rFonts w:ascii="Arial" w:hAnsi="Arial" w:cs="Arial"/>
                <w:sz w:val="24"/>
              </w:rPr>
              <w:t>11.00am – 3.00pm</w:t>
            </w:r>
          </w:p>
        </w:tc>
      </w:tr>
    </w:tbl>
    <w:p w14:paraId="76971A7E" w14:textId="11C0FD1D" w:rsidR="00CB10CE" w:rsidRDefault="00CB10CE" w:rsidP="00CB10CE">
      <w:pPr>
        <w:pStyle w:val="Heading1"/>
        <w:spacing w:after="360"/>
        <w:rPr>
          <w:rFonts w:ascii="Arial" w:hAnsi="Arial" w:cs="Arial"/>
          <w:b/>
          <w:color w:val="auto"/>
          <w:sz w:val="28"/>
        </w:rPr>
      </w:pPr>
      <w:r w:rsidRPr="00A962AE">
        <w:rPr>
          <w:rFonts w:ascii="Arial" w:hAnsi="Arial" w:cs="Arial"/>
          <w:b/>
          <w:color w:val="auto"/>
          <w:sz w:val="28"/>
        </w:rPr>
        <w:t>Karakia</w:t>
      </w:r>
    </w:p>
    <w:p w14:paraId="1DE03A6D" w14:textId="77777777" w:rsidR="00CB10CE" w:rsidRDefault="00CB10CE" w:rsidP="00CB10CE">
      <w:pPr>
        <w:jc w:val="both"/>
        <w:rPr>
          <w:rFonts w:ascii="Arial" w:hAnsi="Arial" w:cs="Arial"/>
          <w:b/>
          <w:sz w:val="28"/>
          <w:szCs w:val="28"/>
        </w:rPr>
      </w:pPr>
      <w:r>
        <w:rPr>
          <w:rFonts w:ascii="Arial" w:hAnsi="Arial" w:cs="Arial"/>
          <w:b/>
          <w:sz w:val="28"/>
          <w:szCs w:val="28"/>
        </w:rPr>
        <w:t>Minutes of the previous meeting</w:t>
      </w:r>
    </w:p>
    <w:p w14:paraId="3E2E3BBE" w14:textId="4FA614D2" w:rsidR="00CB10CE" w:rsidRDefault="00CB10CE" w:rsidP="00CB10CE">
      <w:pPr>
        <w:spacing w:after="0"/>
        <w:jc w:val="both"/>
        <w:rPr>
          <w:rFonts w:ascii="Arial" w:hAnsi="Arial" w:cs="Arial"/>
          <w:bCs/>
          <w:sz w:val="24"/>
          <w:szCs w:val="24"/>
        </w:rPr>
      </w:pPr>
      <w:r>
        <w:rPr>
          <w:rFonts w:ascii="Arial" w:hAnsi="Arial" w:cs="Arial"/>
          <w:bCs/>
          <w:sz w:val="24"/>
          <w:szCs w:val="24"/>
        </w:rPr>
        <w:t>The minutes of the previous meeting held on 28 May 2020 w</w:t>
      </w:r>
      <w:r w:rsidR="00202644">
        <w:rPr>
          <w:rFonts w:ascii="Arial" w:hAnsi="Arial" w:cs="Arial"/>
          <w:bCs/>
          <w:sz w:val="24"/>
          <w:szCs w:val="24"/>
        </w:rPr>
        <w:t>ere</w:t>
      </w:r>
      <w:r>
        <w:rPr>
          <w:rFonts w:ascii="Arial" w:hAnsi="Arial" w:cs="Arial"/>
          <w:bCs/>
          <w:sz w:val="24"/>
          <w:szCs w:val="24"/>
        </w:rPr>
        <w:t xml:space="preserve"> accepted as a true and correct record.</w:t>
      </w:r>
    </w:p>
    <w:p w14:paraId="0EB6C131" w14:textId="77777777" w:rsidR="00CB10CE" w:rsidRDefault="00CB10CE" w:rsidP="00CB10CE">
      <w:pPr>
        <w:spacing w:after="0"/>
        <w:ind w:left="5760"/>
        <w:jc w:val="both"/>
        <w:rPr>
          <w:rFonts w:ascii="Arial" w:hAnsi="Arial" w:cs="Arial"/>
          <w:b/>
          <w:sz w:val="24"/>
          <w:szCs w:val="24"/>
        </w:rPr>
      </w:pPr>
      <w:r>
        <w:rPr>
          <w:rFonts w:ascii="Arial" w:hAnsi="Arial" w:cs="Arial"/>
          <w:b/>
          <w:sz w:val="24"/>
          <w:szCs w:val="24"/>
        </w:rPr>
        <w:t xml:space="preserve">         Peter Allen/Maxine Dale</w:t>
      </w:r>
    </w:p>
    <w:p w14:paraId="141E2E20" w14:textId="77777777" w:rsidR="00CB10CE" w:rsidRDefault="00CB10CE" w:rsidP="00CB10CE">
      <w:pPr>
        <w:spacing w:after="0"/>
        <w:jc w:val="both"/>
        <w:rPr>
          <w:rFonts w:ascii="Arial" w:hAnsi="Arial" w:cs="Arial"/>
          <w:b/>
          <w:sz w:val="24"/>
          <w:szCs w:val="24"/>
        </w:rPr>
      </w:pPr>
    </w:p>
    <w:p w14:paraId="64DC3360" w14:textId="5AA69620" w:rsidR="00CB10CE" w:rsidRDefault="00CB10CE" w:rsidP="00675211">
      <w:pPr>
        <w:spacing w:after="0"/>
        <w:jc w:val="both"/>
        <w:rPr>
          <w:rFonts w:ascii="Arial" w:hAnsi="Arial" w:cs="Arial"/>
          <w:b/>
          <w:sz w:val="28"/>
          <w:szCs w:val="28"/>
        </w:rPr>
      </w:pPr>
      <w:r w:rsidRPr="00675211">
        <w:rPr>
          <w:rFonts w:ascii="Arial" w:hAnsi="Arial" w:cs="Arial"/>
          <w:b/>
          <w:sz w:val="28"/>
          <w:szCs w:val="28"/>
        </w:rPr>
        <w:t>Discussion: Ministry of Health Recommendations Update</w:t>
      </w:r>
    </w:p>
    <w:p w14:paraId="43DA2D0E" w14:textId="77777777" w:rsidR="00675211" w:rsidRPr="00675211" w:rsidRDefault="00675211" w:rsidP="00675211">
      <w:pPr>
        <w:spacing w:after="0"/>
        <w:jc w:val="both"/>
        <w:rPr>
          <w:rFonts w:ascii="Arial" w:hAnsi="Arial" w:cs="Arial"/>
          <w:b/>
          <w:sz w:val="28"/>
          <w:szCs w:val="28"/>
        </w:rPr>
      </w:pPr>
    </w:p>
    <w:p w14:paraId="6EABDB17" w14:textId="6A2E3D16" w:rsidR="00CB10CE" w:rsidRDefault="00CB10CE" w:rsidP="00675211">
      <w:pPr>
        <w:jc w:val="both"/>
        <w:rPr>
          <w:rFonts w:ascii="Arial" w:hAnsi="Arial" w:cs="Arial"/>
          <w:sz w:val="24"/>
          <w:szCs w:val="24"/>
        </w:rPr>
      </w:pPr>
      <w:r w:rsidRPr="001C6398">
        <w:rPr>
          <w:rFonts w:ascii="Arial" w:hAnsi="Arial" w:cs="Arial"/>
          <w:sz w:val="24"/>
          <w:szCs w:val="24"/>
        </w:rPr>
        <w:t xml:space="preserve">Paul Miller, Principal Adviser – System Transformation, Ministry of Health </w:t>
      </w:r>
      <w:r>
        <w:rPr>
          <w:rFonts w:ascii="Arial" w:hAnsi="Arial" w:cs="Arial"/>
          <w:sz w:val="24"/>
          <w:szCs w:val="24"/>
        </w:rPr>
        <w:t xml:space="preserve">(MoH) </w:t>
      </w:r>
      <w:r w:rsidRPr="001C6398">
        <w:rPr>
          <w:rFonts w:ascii="Arial" w:hAnsi="Arial" w:cs="Arial"/>
          <w:sz w:val="24"/>
          <w:szCs w:val="24"/>
        </w:rPr>
        <w:t>and Rawa Kar</w:t>
      </w:r>
      <w:r w:rsidR="00E74C04">
        <w:rPr>
          <w:rFonts w:ascii="Arial" w:hAnsi="Arial" w:cs="Arial"/>
          <w:sz w:val="24"/>
          <w:szCs w:val="24"/>
        </w:rPr>
        <w:t>e</w:t>
      </w:r>
      <w:r w:rsidRPr="001C6398">
        <w:rPr>
          <w:rFonts w:ascii="Arial" w:hAnsi="Arial" w:cs="Arial"/>
          <w:sz w:val="24"/>
          <w:szCs w:val="24"/>
        </w:rPr>
        <w:t>t</w:t>
      </w:r>
      <w:r w:rsidR="00E74C04">
        <w:rPr>
          <w:rFonts w:ascii="Arial" w:hAnsi="Arial" w:cs="Arial"/>
          <w:sz w:val="24"/>
          <w:szCs w:val="24"/>
        </w:rPr>
        <w:t>a</w:t>
      </w:r>
      <w:r w:rsidRPr="001C6398">
        <w:rPr>
          <w:rFonts w:ascii="Arial" w:hAnsi="Arial" w:cs="Arial"/>
          <w:sz w:val="24"/>
          <w:szCs w:val="24"/>
        </w:rPr>
        <w:t>i, Communications Director – COVID 19 Disability Response, M</w:t>
      </w:r>
      <w:r>
        <w:rPr>
          <w:rFonts w:ascii="Arial" w:hAnsi="Arial" w:cs="Arial"/>
          <w:sz w:val="24"/>
          <w:szCs w:val="24"/>
        </w:rPr>
        <w:t>oH</w:t>
      </w:r>
      <w:r w:rsidRPr="001C6398">
        <w:rPr>
          <w:rFonts w:ascii="Arial" w:hAnsi="Arial" w:cs="Arial"/>
          <w:sz w:val="24"/>
          <w:szCs w:val="24"/>
        </w:rPr>
        <w:t xml:space="preserve"> attended the meeting</w:t>
      </w:r>
      <w:r>
        <w:rPr>
          <w:rFonts w:ascii="Arial" w:hAnsi="Arial" w:cs="Arial"/>
          <w:sz w:val="24"/>
          <w:szCs w:val="24"/>
        </w:rPr>
        <w:t>.</w:t>
      </w:r>
    </w:p>
    <w:p w14:paraId="5200ECCD" w14:textId="77777777" w:rsidR="00CB10CE" w:rsidRDefault="00CB10CE" w:rsidP="00675211">
      <w:pPr>
        <w:jc w:val="both"/>
        <w:rPr>
          <w:rFonts w:ascii="Arial" w:hAnsi="Arial" w:cs="Arial"/>
          <w:sz w:val="24"/>
          <w:szCs w:val="24"/>
        </w:rPr>
      </w:pPr>
      <w:r>
        <w:rPr>
          <w:rFonts w:ascii="Arial" w:hAnsi="Arial" w:cs="Arial"/>
          <w:sz w:val="24"/>
          <w:szCs w:val="24"/>
        </w:rPr>
        <w:t>Paul confirmed:</w:t>
      </w:r>
    </w:p>
    <w:p w14:paraId="08896099" w14:textId="12B6A25E" w:rsidR="00CB10CE" w:rsidRPr="00556FC1" w:rsidRDefault="00CB10CE" w:rsidP="00675211">
      <w:pPr>
        <w:pStyle w:val="ListParagraph"/>
        <w:numPr>
          <w:ilvl w:val="0"/>
          <w:numId w:val="1"/>
        </w:numPr>
        <w:spacing w:line="276" w:lineRule="auto"/>
        <w:jc w:val="both"/>
        <w:rPr>
          <w:rFonts w:ascii="Arial" w:hAnsi="Arial" w:cs="Arial"/>
          <w:sz w:val="24"/>
          <w:szCs w:val="24"/>
        </w:rPr>
      </w:pPr>
      <w:r w:rsidRPr="00556FC1">
        <w:rPr>
          <w:rFonts w:ascii="Arial" w:hAnsi="Arial" w:cs="Arial"/>
          <w:sz w:val="24"/>
          <w:szCs w:val="24"/>
        </w:rPr>
        <w:t xml:space="preserve">the </w:t>
      </w:r>
      <w:r>
        <w:rPr>
          <w:rFonts w:ascii="Arial" w:hAnsi="Arial" w:cs="Arial"/>
          <w:sz w:val="24"/>
          <w:szCs w:val="24"/>
        </w:rPr>
        <w:t>MidCentral Governance Group</w:t>
      </w:r>
      <w:r w:rsidR="009B33C3">
        <w:rPr>
          <w:rFonts w:ascii="Arial" w:hAnsi="Arial" w:cs="Arial"/>
          <w:sz w:val="24"/>
          <w:szCs w:val="24"/>
        </w:rPr>
        <w:t xml:space="preserve"> (MGG)</w:t>
      </w:r>
      <w:r>
        <w:rPr>
          <w:rFonts w:ascii="Arial" w:hAnsi="Arial" w:cs="Arial"/>
          <w:sz w:val="24"/>
          <w:szCs w:val="24"/>
        </w:rPr>
        <w:t xml:space="preserve"> </w:t>
      </w:r>
      <w:r w:rsidRPr="00556FC1">
        <w:rPr>
          <w:rFonts w:ascii="Arial" w:hAnsi="Arial" w:cs="Arial"/>
          <w:sz w:val="24"/>
          <w:szCs w:val="24"/>
        </w:rPr>
        <w:t>recommendations were received</w:t>
      </w:r>
      <w:r>
        <w:rPr>
          <w:rFonts w:ascii="Arial" w:hAnsi="Arial" w:cs="Arial"/>
          <w:sz w:val="24"/>
          <w:szCs w:val="24"/>
        </w:rPr>
        <w:t>, considered</w:t>
      </w:r>
      <w:r w:rsidRPr="00556FC1">
        <w:rPr>
          <w:rFonts w:ascii="Arial" w:hAnsi="Arial" w:cs="Arial"/>
          <w:sz w:val="24"/>
          <w:szCs w:val="24"/>
        </w:rPr>
        <w:t xml:space="preserve"> </w:t>
      </w:r>
      <w:r>
        <w:rPr>
          <w:rFonts w:ascii="Arial" w:hAnsi="Arial" w:cs="Arial"/>
          <w:sz w:val="24"/>
          <w:szCs w:val="24"/>
        </w:rPr>
        <w:t xml:space="preserve">and </w:t>
      </w:r>
      <w:r w:rsidR="009B33C3">
        <w:rPr>
          <w:rFonts w:ascii="Arial" w:hAnsi="Arial" w:cs="Arial"/>
          <w:sz w:val="24"/>
          <w:szCs w:val="24"/>
        </w:rPr>
        <w:t>read</w:t>
      </w:r>
    </w:p>
    <w:p w14:paraId="194B852E" w14:textId="7F7F6F0E" w:rsidR="00CB10CE" w:rsidRDefault="00CB10CE" w:rsidP="00675211">
      <w:pPr>
        <w:pStyle w:val="ListParagraph"/>
        <w:numPr>
          <w:ilvl w:val="0"/>
          <w:numId w:val="1"/>
        </w:numPr>
        <w:spacing w:line="276" w:lineRule="auto"/>
        <w:jc w:val="both"/>
        <w:rPr>
          <w:rFonts w:ascii="Arial" w:hAnsi="Arial" w:cs="Arial"/>
          <w:sz w:val="24"/>
          <w:szCs w:val="24"/>
        </w:rPr>
      </w:pPr>
      <w:r>
        <w:rPr>
          <w:rFonts w:ascii="Arial" w:hAnsi="Arial" w:cs="Arial"/>
          <w:sz w:val="24"/>
          <w:szCs w:val="24"/>
        </w:rPr>
        <w:t xml:space="preserve">there is an intention that James Poskitt, General Manager Strategy, Policy and Performance, Disability – Ministry of Health, Michelle Riwai, General Manager </w:t>
      </w:r>
      <w:r>
        <w:rPr>
          <w:rFonts w:ascii="Arial" w:hAnsi="Arial" w:cs="Arial"/>
          <w:sz w:val="24"/>
          <w:szCs w:val="24"/>
        </w:rPr>
        <w:lastRenderedPageBreak/>
        <w:t xml:space="preserve">– Enable New Zealand and Peter Allen, Chair </w:t>
      </w:r>
      <w:r w:rsidR="009B33C3">
        <w:rPr>
          <w:rFonts w:ascii="Arial" w:hAnsi="Arial" w:cs="Arial"/>
          <w:sz w:val="24"/>
          <w:szCs w:val="24"/>
        </w:rPr>
        <w:t>–</w:t>
      </w:r>
      <w:r>
        <w:rPr>
          <w:rFonts w:ascii="Arial" w:hAnsi="Arial" w:cs="Arial"/>
          <w:sz w:val="24"/>
          <w:szCs w:val="24"/>
        </w:rPr>
        <w:t xml:space="preserve"> M</w:t>
      </w:r>
      <w:r w:rsidR="009B33C3">
        <w:rPr>
          <w:rFonts w:ascii="Arial" w:hAnsi="Arial" w:cs="Arial"/>
          <w:sz w:val="24"/>
          <w:szCs w:val="24"/>
        </w:rPr>
        <w:t xml:space="preserve">GG </w:t>
      </w:r>
      <w:r>
        <w:rPr>
          <w:rFonts w:ascii="Arial" w:hAnsi="Arial" w:cs="Arial"/>
          <w:sz w:val="24"/>
          <w:szCs w:val="24"/>
        </w:rPr>
        <w:t>continue to meet to discuss and shape the response</w:t>
      </w:r>
      <w:r w:rsidR="009B33C3">
        <w:rPr>
          <w:rFonts w:ascii="Arial" w:hAnsi="Arial" w:cs="Arial"/>
          <w:sz w:val="24"/>
          <w:szCs w:val="24"/>
        </w:rPr>
        <w:t xml:space="preserve"> and work together to implement some of the recommendations</w:t>
      </w:r>
    </w:p>
    <w:p w14:paraId="01410703" w14:textId="64C3ABD9" w:rsidR="00CB10CE" w:rsidRDefault="00CB10CE" w:rsidP="00675211">
      <w:pPr>
        <w:pStyle w:val="ListParagraph"/>
        <w:numPr>
          <w:ilvl w:val="0"/>
          <w:numId w:val="1"/>
        </w:numPr>
        <w:spacing w:line="276" w:lineRule="auto"/>
        <w:jc w:val="both"/>
        <w:rPr>
          <w:rFonts w:ascii="Arial" w:hAnsi="Arial" w:cs="Arial"/>
          <w:sz w:val="24"/>
          <w:szCs w:val="24"/>
        </w:rPr>
      </w:pPr>
      <w:r>
        <w:rPr>
          <w:rFonts w:ascii="Arial" w:hAnsi="Arial" w:cs="Arial"/>
          <w:sz w:val="24"/>
          <w:szCs w:val="24"/>
        </w:rPr>
        <w:t xml:space="preserve">a formal response from the MoH is pending </w:t>
      </w:r>
    </w:p>
    <w:p w14:paraId="1A3CB40D" w14:textId="77777777" w:rsidR="00CB10CE" w:rsidRDefault="00CB10CE" w:rsidP="00675211">
      <w:pPr>
        <w:pStyle w:val="ListParagraph"/>
        <w:numPr>
          <w:ilvl w:val="0"/>
          <w:numId w:val="1"/>
        </w:numPr>
        <w:spacing w:line="276" w:lineRule="auto"/>
        <w:jc w:val="both"/>
        <w:rPr>
          <w:rFonts w:ascii="Arial" w:hAnsi="Arial" w:cs="Arial"/>
          <w:sz w:val="24"/>
          <w:szCs w:val="24"/>
        </w:rPr>
      </w:pPr>
      <w:r>
        <w:rPr>
          <w:rFonts w:ascii="Arial" w:hAnsi="Arial" w:cs="Arial"/>
          <w:sz w:val="24"/>
          <w:szCs w:val="24"/>
        </w:rPr>
        <w:t>Mana Whaikaha s</w:t>
      </w:r>
      <w:r w:rsidRPr="00C8143D">
        <w:rPr>
          <w:rFonts w:ascii="Arial" w:hAnsi="Arial" w:cs="Arial"/>
          <w:sz w:val="24"/>
          <w:szCs w:val="24"/>
        </w:rPr>
        <w:t xml:space="preserve">taff have been offered </w:t>
      </w:r>
      <w:r>
        <w:rPr>
          <w:rFonts w:ascii="Arial" w:hAnsi="Arial" w:cs="Arial"/>
          <w:sz w:val="24"/>
          <w:szCs w:val="24"/>
        </w:rPr>
        <w:t>a</w:t>
      </w:r>
      <w:r w:rsidRPr="00C8143D">
        <w:rPr>
          <w:rFonts w:ascii="Arial" w:hAnsi="Arial" w:cs="Arial"/>
          <w:sz w:val="24"/>
          <w:szCs w:val="24"/>
        </w:rPr>
        <w:t xml:space="preserve"> 3-month contract extension</w:t>
      </w:r>
      <w:r>
        <w:rPr>
          <w:rFonts w:ascii="Arial" w:hAnsi="Arial" w:cs="Arial"/>
          <w:sz w:val="24"/>
          <w:szCs w:val="24"/>
        </w:rPr>
        <w:t xml:space="preserve"> to 30 September 2020</w:t>
      </w:r>
      <w:r w:rsidRPr="00C8143D">
        <w:rPr>
          <w:rFonts w:ascii="Arial" w:hAnsi="Arial" w:cs="Arial"/>
          <w:sz w:val="24"/>
          <w:szCs w:val="24"/>
        </w:rPr>
        <w:t>,</w:t>
      </w:r>
    </w:p>
    <w:p w14:paraId="25D405B4" w14:textId="5D603E01" w:rsidR="001342AF" w:rsidRDefault="00CB10CE" w:rsidP="00675211">
      <w:pPr>
        <w:pStyle w:val="ListParagraph"/>
        <w:numPr>
          <w:ilvl w:val="0"/>
          <w:numId w:val="1"/>
        </w:numPr>
        <w:spacing w:line="276" w:lineRule="auto"/>
        <w:jc w:val="both"/>
        <w:rPr>
          <w:rFonts w:ascii="Arial" w:hAnsi="Arial" w:cs="Arial"/>
          <w:sz w:val="24"/>
          <w:szCs w:val="24"/>
        </w:rPr>
      </w:pPr>
      <w:r>
        <w:rPr>
          <w:rFonts w:ascii="Arial" w:hAnsi="Arial" w:cs="Arial"/>
          <w:sz w:val="24"/>
          <w:szCs w:val="24"/>
        </w:rPr>
        <w:t xml:space="preserve">it was </w:t>
      </w:r>
      <w:r w:rsidRPr="00C8143D">
        <w:rPr>
          <w:rFonts w:ascii="Arial" w:hAnsi="Arial" w:cs="Arial"/>
          <w:sz w:val="24"/>
          <w:szCs w:val="24"/>
        </w:rPr>
        <w:t>underst</w:t>
      </w:r>
      <w:r>
        <w:rPr>
          <w:rFonts w:ascii="Arial" w:hAnsi="Arial" w:cs="Arial"/>
          <w:sz w:val="24"/>
          <w:szCs w:val="24"/>
        </w:rPr>
        <w:t>oo</w:t>
      </w:r>
      <w:r w:rsidRPr="00C8143D">
        <w:rPr>
          <w:rFonts w:ascii="Arial" w:hAnsi="Arial" w:cs="Arial"/>
          <w:sz w:val="24"/>
          <w:szCs w:val="24"/>
        </w:rPr>
        <w:t xml:space="preserve">d that </w:t>
      </w:r>
      <w:r w:rsidR="009B33C3">
        <w:rPr>
          <w:rFonts w:ascii="Arial" w:hAnsi="Arial" w:cs="Arial"/>
          <w:sz w:val="24"/>
          <w:szCs w:val="24"/>
        </w:rPr>
        <w:t xml:space="preserve">the </w:t>
      </w:r>
      <w:r w:rsidRPr="00C8143D">
        <w:rPr>
          <w:rFonts w:ascii="Arial" w:hAnsi="Arial" w:cs="Arial"/>
          <w:sz w:val="24"/>
          <w:szCs w:val="24"/>
        </w:rPr>
        <w:t xml:space="preserve">MGG has </w:t>
      </w:r>
      <w:r w:rsidR="001342AF">
        <w:rPr>
          <w:rFonts w:ascii="Arial" w:hAnsi="Arial" w:cs="Arial"/>
          <w:sz w:val="24"/>
          <w:szCs w:val="24"/>
        </w:rPr>
        <w:t xml:space="preserve">recommended </w:t>
      </w:r>
      <w:r w:rsidRPr="00C8143D">
        <w:rPr>
          <w:rFonts w:ascii="Arial" w:hAnsi="Arial" w:cs="Arial"/>
          <w:sz w:val="24"/>
          <w:szCs w:val="24"/>
        </w:rPr>
        <w:t>structural change</w:t>
      </w:r>
      <w:r w:rsidR="001342AF">
        <w:rPr>
          <w:rFonts w:ascii="Arial" w:hAnsi="Arial" w:cs="Arial"/>
          <w:sz w:val="24"/>
          <w:szCs w:val="24"/>
        </w:rPr>
        <w:t xml:space="preserve"> and </w:t>
      </w:r>
      <w:r w:rsidRPr="00C8143D">
        <w:rPr>
          <w:rFonts w:ascii="Arial" w:hAnsi="Arial" w:cs="Arial"/>
          <w:sz w:val="24"/>
          <w:szCs w:val="24"/>
        </w:rPr>
        <w:t>t</w:t>
      </w:r>
      <w:r w:rsidR="001342AF">
        <w:rPr>
          <w:rFonts w:ascii="Arial" w:hAnsi="Arial" w:cs="Arial"/>
          <w:sz w:val="24"/>
          <w:szCs w:val="24"/>
        </w:rPr>
        <w:t>his</w:t>
      </w:r>
      <w:r w:rsidRPr="00C8143D">
        <w:rPr>
          <w:rFonts w:ascii="Arial" w:hAnsi="Arial" w:cs="Arial"/>
          <w:sz w:val="24"/>
          <w:szCs w:val="24"/>
        </w:rPr>
        <w:t xml:space="preserve"> would </w:t>
      </w:r>
      <w:r w:rsidR="001342AF">
        <w:rPr>
          <w:rFonts w:ascii="Arial" w:hAnsi="Arial" w:cs="Arial"/>
          <w:sz w:val="24"/>
          <w:szCs w:val="24"/>
        </w:rPr>
        <w:t xml:space="preserve">require a </w:t>
      </w:r>
      <w:r w:rsidRPr="00C8143D">
        <w:rPr>
          <w:rFonts w:ascii="Arial" w:hAnsi="Arial" w:cs="Arial"/>
          <w:sz w:val="24"/>
          <w:szCs w:val="24"/>
        </w:rPr>
        <w:t>consultation period and a contract extension for the Director to support the change process.</w:t>
      </w:r>
    </w:p>
    <w:p w14:paraId="51EB9FF5" w14:textId="77777777" w:rsidR="001342AF" w:rsidRPr="001342AF" w:rsidRDefault="001342AF" w:rsidP="00675211">
      <w:pPr>
        <w:pStyle w:val="ListParagraph"/>
        <w:spacing w:line="276" w:lineRule="auto"/>
        <w:jc w:val="both"/>
        <w:rPr>
          <w:rFonts w:ascii="Arial" w:hAnsi="Arial" w:cs="Arial"/>
          <w:sz w:val="24"/>
          <w:szCs w:val="24"/>
        </w:rPr>
      </w:pPr>
    </w:p>
    <w:p w14:paraId="5764647A" w14:textId="7BAF99D7" w:rsidR="001342AF" w:rsidRDefault="001342AF" w:rsidP="00675211">
      <w:pPr>
        <w:jc w:val="both"/>
        <w:rPr>
          <w:rFonts w:ascii="Arial" w:hAnsi="Arial" w:cs="Arial"/>
          <w:sz w:val="24"/>
          <w:szCs w:val="24"/>
        </w:rPr>
      </w:pPr>
      <w:r>
        <w:rPr>
          <w:rFonts w:ascii="Arial" w:hAnsi="Arial" w:cs="Arial"/>
          <w:sz w:val="24"/>
          <w:szCs w:val="24"/>
        </w:rPr>
        <w:t>The process for submitting recommendations to the Minister were clarified for the</w:t>
      </w:r>
      <w:r w:rsidR="009B33C3">
        <w:rPr>
          <w:rFonts w:ascii="Arial" w:hAnsi="Arial" w:cs="Arial"/>
          <w:sz w:val="24"/>
          <w:szCs w:val="24"/>
        </w:rPr>
        <w:t xml:space="preserve"> group</w:t>
      </w:r>
      <w:r>
        <w:rPr>
          <w:rFonts w:ascii="Arial" w:hAnsi="Arial" w:cs="Arial"/>
          <w:sz w:val="24"/>
          <w:szCs w:val="24"/>
        </w:rPr>
        <w:t xml:space="preserve">.  The short to medium term goal of the </w:t>
      </w:r>
      <w:r w:rsidR="006D0102">
        <w:rPr>
          <w:rFonts w:ascii="Arial" w:hAnsi="Arial" w:cs="Arial"/>
          <w:sz w:val="24"/>
          <w:szCs w:val="24"/>
        </w:rPr>
        <w:t>MGG supporting</w:t>
      </w:r>
      <w:r>
        <w:rPr>
          <w:rFonts w:ascii="Arial" w:hAnsi="Arial" w:cs="Arial"/>
          <w:sz w:val="24"/>
          <w:szCs w:val="24"/>
        </w:rPr>
        <w:t xml:space="preserve"> Mana Whaikaha moving toward autotomy and operational independence w</w:t>
      </w:r>
      <w:r w:rsidR="001643BF">
        <w:rPr>
          <w:rFonts w:ascii="Arial" w:hAnsi="Arial" w:cs="Arial"/>
          <w:sz w:val="24"/>
          <w:szCs w:val="24"/>
        </w:rPr>
        <w:t>as</w:t>
      </w:r>
      <w:r>
        <w:rPr>
          <w:rFonts w:ascii="Arial" w:hAnsi="Arial" w:cs="Arial"/>
          <w:sz w:val="24"/>
          <w:szCs w:val="24"/>
        </w:rPr>
        <w:t xml:space="preserve"> discussed</w:t>
      </w:r>
      <w:r w:rsidR="001643BF">
        <w:rPr>
          <w:rFonts w:ascii="Arial" w:hAnsi="Arial" w:cs="Arial"/>
          <w:sz w:val="24"/>
          <w:szCs w:val="24"/>
        </w:rPr>
        <w:t>.</w:t>
      </w:r>
      <w:r>
        <w:rPr>
          <w:rFonts w:ascii="Arial" w:hAnsi="Arial" w:cs="Arial"/>
          <w:sz w:val="24"/>
          <w:szCs w:val="24"/>
        </w:rPr>
        <w:t xml:space="preserve"> </w:t>
      </w:r>
    </w:p>
    <w:p w14:paraId="416F7A6E" w14:textId="77777777" w:rsidR="006D0102" w:rsidRPr="006D0102" w:rsidRDefault="006D0102" w:rsidP="00675211">
      <w:pPr>
        <w:jc w:val="both"/>
        <w:rPr>
          <w:rFonts w:ascii="Arial" w:hAnsi="Arial" w:cs="Arial"/>
          <w:b/>
          <w:bCs/>
          <w:sz w:val="28"/>
          <w:szCs w:val="28"/>
        </w:rPr>
      </w:pPr>
      <w:r w:rsidRPr="006D0102">
        <w:rPr>
          <w:rFonts w:ascii="Arial" w:hAnsi="Arial" w:cs="Arial"/>
          <w:b/>
          <w:bCs/>
          <w:sz w:val="28"/>
          <w:szCs w:val="28"/>
        </w:rPr>
        <w:t>Discussion: Health &amp; Disability System Review</w:t>
      </w:r>
    </w:p>
    <w:p w14:paraId="6CB8AD31" w14:textId="0AEA6EE7" w:rsidR="00CB10CE" w:rsidRDefault="006D0102" w:rsidP="00675211">
      <w:pPr>
        <w:jc w:val="both"/>
        <w:rPr>
          <w:rFonts w:ascii="Arial" w:hAnsi="Arial" w:cs="Arial"/>
          <w:sz w:val="24"/>
          <w:szCs w:val="24"/>
        </w:rPr>
      </w:pPr>
      <w:r>
        <w:rPr>
          <w:rFonts w:ascii="Arial" w:hAnsi="Arial" w:cs="Arial"/>
          <w:sz w:val="24"/>
          <w:szCs w:val="24"/>
        </w:rPr>
        <w:t>Paul Miller and Rawa Karet</w:t>
      </w:r>
      <w:r w:rsidR="00E74C04">
        <w:rPr>
          <w:rFonts w:ascii="Arial" w:hAnsi="Arial" w:cs="Arial"/>
          <w:sz w:val="24"/>
          <w:szCs w:val="24"/>
        </w:rPr>
        <w:t>a</w:t>
      </w:r>
      <w:r>
        <w:rPr>
          <w:rFonts w:ascii="Arial" w:hAnsi="Arial" w:cs="Arial"/>
          <w:sz w:val="24"/>
          <w:szCs w:val="24"/>
        </w:rPr>
        <w:t>i remained present for this discussion.</w:t>
      </w:r>
    </w:p>
    <w:p w14:paraId="03D92BD6" w14:textId="77777777" w:rsidR="006D0102" w:rsidRDefault="006D0102" w:rsidP="00675211">
      <w:pPr>
        <w:jc w:val="both"/>
        <w:rPr>
          <w:rFonts w:ascii="Arial" w:hAnsi="Arial" w:cs="Arial"/>
          <w:sz w:val="24"/>
          <w:szCs w:val="24"/>
        </w:rPr>
      </w:pPr>
      <w:r>
        <w:rPr>
          <w:rFonts w:ascii="Arial" w:hAnsi="Arial" w:cs="Arial"/>
          <w:sz w:val="24"/>
          <w:szCs w:val="24"/>
        </w:rPr>
        <w:t>Martin Sullivan, MGG member gave an overview of the feedback he had received from the community.  The review had been met with some dismay and a belief that there had been no input from disabled people and there was no disabled person representation on the review committee.  It had appeared to some that there will be a revamped NASC system with some Enabling Good Life (EGL) principles tacked on/promoted within the health sector. Martin advocates disability does not belong under health.  The review discusses the social model of disability then changes to the medical model (impairment and effects of according to health issues).  It is recognised the review is intended as advice to the Minister and changes would be unlikely to happen before the election and any changes afterwards would need to be legislative.</w:t>
      </w:r>
    </w:p>
    <w:p w14:paraId="1053F8F3" w14:textId="6698C67B" w:rsidR="006D0102" w:rsidRDefault="006D0102" w:rsidP="00675211">
      <w:pPr>
        <w:jc w:val="both"/>
        <w:rPr>
          <w:rFonts w:ascii="Arial" w:hAnsi="Arial" w:cs="Arial"/>
          <w:sz w:val="24"/>
          <w:szCs w:val="24"/>
        </w:rPr>
      </w:pPr>
      <w:r>
        <w:rPr>
          <w:rFonts w:ascii="Arial" w:hAnsi="Arial" w:cs="Arial"/>
          <w:sz w:val="24"/>
          <w:szCs w:val="24"/>
        </w:rPr>
        <w:t>We are concerned the outcomes that disabled people deserve are not being delivered as the report appears to consolidate the status quo.  We need to think about our message, our position and the best way to reflect this as we have an opportunity to advise.</w:t>
      </w:r>
      <w:r w:rsidR="004F25B3">
        <w:rPr>
          <w:rFonts w:ascii="Arial" w:hAnsi="Arial" w:cs="Arial"/>
          <w:sz w:val="24"/>
          <w:szCs w:val="24"/>
        </w:rPr>
        <w:t xml:space="preserve">  </w:t>
      </w:r>
      <w:r w:rsidRPr="004F25B3">
        <w:rPr>
          <w:rFonts w:ascii="Arial" w:hAnsi="Arial" w:cs="Arial"/>
          <w:sz w:val="24"/>
          <w:szCs w:val="24"/>
        </w:rPr>
        <w:t xml:space="preserve">We agreed Martin and Heather would compose a response to </w:t>
      </w:r>
      <w:r w:rsidR="00F517FD" w:rsidRPr="004F25B3">
        <w:rPr>
          <w:rFonts w:ascii="Arial" w:hAnsi="Arial" w:cs="Arial"/>
          <w:sz w:val="24"/>
          <w:szCs w:val="24"/>
        </w:rPr>
        <w:t>appropriate</w:t>
      </w:r>
      <w:r w:rsidR="001643BF" w:rsidRPr="004F25B3">
        <w:rPr>
          <w:rFonts w:ascii="Arial" w:hAnsi="Arial" w:cs="Arial"/>
          <w:sz w:val="24"/>
          <w:szCs w:val="24"/>
        </w:rPr>
        <w:t xml:space="preserve"> </w:t>
      </w:r>
      <w:r w:rsidRPr="004F25B3">
        <w:rPr>
          <w:rFonts w:ascii="Arial" w:hAnsi="Arial" w:cs="Arial"/>
          <w:sz w:val="24"/>
          <w:szCs w:val="24"/>
        </w:rPr>
        <w:t>Ministe</w:t>
      </w:r>
      <w:r w:rsidR="001643BF" w:rsidRPr="004F25B3">
        <w:rPr>
          <w:rFonts w:ascii="Arial" w:hAnsi="Arial" w:cs="Arial"/>
          <w:sz w:val="24"/>
          <w:szCs w:val="24"/>
        </w:rPr>
        <w:t>rs</w:t>
      </w:r>
      <w:r w:rsidR="004F25B3">
        <w:rPr>
          <w:rFonts w:ascii="Arial" w:hAnsi="Arial" w:cs="Arial"/>
          <w:sz w:val="24"/>
          <w:szCs w:val="24"/>
        </w:rPr>
        <w:t>.</w:t>
      </w:r>
    </w:p>
    <w:p w14:paraId="00822E6A" w14:textId="77777777" w:rsidR="006D0102" w:rsidRPr="006D0102" w:rsidRDefault="006D0102" w:rsidP="00675211">
      <w:pPr>
        <w:jc w:val="both"/>
        <w:rPr>
          <w:rFonts w:ascii="Arial" w:hAnsi="Arial" w:cs="Arial"/>
          <w:b/>
          <w:bCs/>
          <w:sz w:val="28"/>
          <w:szCs w:val="28"/>
        </w:rPr>
      </w:pPr>
      <w:r w:rsidRPr="006D0102">
        <w:rPr>
          <w:rFonts w:ascii="Arial" w:hAnsi="Arial" w:cs="Arial"/>
          <w:b/>
          <w:bCs/>
          <w:sz w:val="28"/>
          <w:szCs w:val="28"/>
        </w:rPr>
        <w:t>Programme Lead Recruitment Update</w:t>
      </w:r>
    </w:p>
    <w:p w14:paraId="1D3B4B76" w14:textId="77777777" w:rsidR="006D0102" w:rsidRDefault="006D0102" w:rsidP="00675211">
      <w:pPr>
        <w:jc w:val="both"/>
        <w:rPr>
          <w:rFonts w:ascii="Arial" w:hAnsi="Arial" w:cs="Arial"/>
          <w:sz w:val="24"/>
          <w:szCs w:val="24"/>
        </w:rPr>
      </w:pPr>
      <w:r w:rsidRPr="006D0102">
        <w:rPr>
          <w:rFonts w:ascii="Arial" w:hAnsi="Arial" w:cs="Arial"/>
          <w:sz w:val="24"/>
          <w:szCs w:val="24"/>
        </w:rPr>
        <w:t xml:space="preserve">Paul </w:t>
      </w:r>
      <w:r>
        <w:rPr>
          <w:rFonts w:ascii="Arial" w:hAnsi="Arial" w:cs="Arial"/>
          <w:sz w:val="24"/>
          <w:szCs w:val="24"/>
        </w:rPr>
        <w:t>advised recruitment for the vacant Programme Lead role was still underway.</w:t>
      </w:r>
    </w:p>
    <w:p w14:paraId="06CAB521" w14:textId="77777777" w:rsidR="006D0102" w:rsidRPr="006D0102" w:rsidRDefault="006D0102" w:rsidP="00675211">
      <w:pPr>
        <w:jc w:val="both"/>
        <w:rPr>
          <w:rFonts w:ascii="Arial" w:hAnsi="Arial" w:cs="Arial"/>
          <w:b/>
          <w:bCs/>
          <w:sz w:val="28"/>
          <w:szCs w:val="28"/>
        </w:rPr>
      </w:pPr>
      <w:r w:rsidRPr="006D0102">
        <w:rPr>
          <w:rFonts w:ascii="Arial" w:hAnsi="Arial" w:cs="Arial"/>
          <w:b/>
          <w:bCs/>
          <w:sz w:val="28"/>
          <w:szCs w:val="28"/>
        </w:rPr>
        <w:t>Discussion: Michelle Riwai – General Manager, Enable New Zealand</w:t>
      </w:r>
    </w:p>
    <w:p w14:paraId="29936800" w14:textId="19F8E9F0" w:rsidR="00CB10CE" w:rsidRDefault="001643BF" w:rsidP="00675211">
      <w:pPr>
        <w:spacing w:after="0"/>
        <w:jc w:val="both"/>
        <w:rPr>
          <w:rFonts w:ascii="Arial" w:hAnsi="Arial" w:cs="Arial"/>
          <w:sz w:val="24"/>
          <w:szCs w:val="24"/>
        </w:rPr>
      </w:pPr>
      <w:r>
        <w:rPr>
          <w:rFonts w:ascii="Arial" w:hAnsi="Arial" w:cs="Arial"/>
          <w:sz w:val="24"/>
          <w:szCs w:val="24"/>
        </w:rPr>
        <w:t>Michelle was welcomed to the meeting and a round of introductions were made.</w:t>
      </w:r>
    </w:p>
    <w:p w14:paraId="3C6A8557" w14:textId="5D7336A0" w:rsidR="004F25B3" w:rsidRDefault="004F25B3" w:rsidP="00675211">
      <w:pPr>
        <w:jc w:val="both"/>
        <w:rPr>
          <w:rFonts w:ascii="Arial" w:hAnsi="Arial" w:cs="Arial"/>
          <w:sz w:val="24"/>
          <w:szCs w:val="24"/>
        </w:rPr>
      </w:pPr>
      <w:r>
        <w:rPr>
          <w:rFonts w:ascii="Arial" w:hAnsi="Arial" w:cs="Arial"/>
          <w:sz w:val="24"/>
          <w:szCs w:val="24"/>
        </w:rPr>
        <w:t xml:space="preserve">We discussed the current state of Mana Whaikaha, this included the current contract extension and new contract between MoH and Enable New Zealand, embedding EGL principles across Enable New Zealand, the consultation and change management process that </w:t>
      </w:r>
      <w:r w:rsidR="0065634B">
        <w:rPr>
          <w:rFonts w:ascii="Arial" w:hAnsi="Arial" w:cs="Arial"/>
          <w:sz w:val="24"/>
          <w:szCs w:val="24"/>
        </w:rPr>
        <w:t>is required as part of moving towards the new model and the partnering and delivery of information for reporting.  We agreed on the need for clarity of contract requirements such as services, deliverables and outcomes.</w:t>
      </w:r>
    </w:p>
    <w:p w14:paraId="0D48E90B" w14:textId="02D9F1E9" w:rsidR="0065634B" w:rsidRPr="004F25B3" w:rsidRDefault="0065634B" w:rsidP="00675211">
      <w:pPr>
        <w:jc w:val="both"/>
        <w:rPr>
          <w:rFonts w:ascii="Arial" w:hAnsi="Arial" w:cs="Arial"/>
          <w:sz w:val="24"/>
          <w:szCs w:val="24"/>
        </w:rPr>
      </w:pPr>
      <w:r>
        <w:rPr>
          <w:rFonts w:ascii="Arial" w:hAnsi="Arial" w:cs="Arial"/>
          <w:sz w:val="24"/>
          <w:szCs w:val="24"/>
        </w:rPr>
        <w:t xml:space="preserve">We also discussed Mana </w:t>
      </w:r>
      <w:r w:rsidR="00D60343">
        <w:rPr>
          <w:rFonts w:ascii="Arial" w:hAnsi="Arial" w:cs="Arial"/>
          <w:sz w:val="24"/>
          <w:szCs w:val="24"/>
        </w:rPr>
        <w:t>Whaikaha’ s</w:t>
      </w:r>
      <w:r>
        <w:rPr>
          <w:rFonts w:ascii="Arial" w:hAnsi="Arial" w:cs="Arial"/>
          <w:sz w:val="24"/>
          <w:szCs w:val="24"/>
        </w:rPr>
        <w:t xml:space="preserve"> mid to long term goal </w:t>
      </w:r>
      <w:r w:rsidR="00D60343">
        <w:rPr>
          <w:rFonts w:ascii="Arial" w:hAnsi="Arial" w:cs="Arial"/>
          <w:sz w:val="24"/>
          <w:szCs w:val="24"/>
        </w:rPr>
        <w:t>that the prototype moves toward Mana Whaikaha L</w:t>
      </w:r>
      <w:r w:rsidR="00D15954">
        <w:rPr>
          <w:rFonts w:ascii="Arial" w:hAnsi="Arial" w:cs="Arial"/>
          <w:sz w:val="24"/>
          <w:szCs w:val="24"/>
        </w:rPr>
        <w:t>imited</w:t>
      </w:r>
      <w:r w:rsidR="00D60343">
        <w:rPr>
          <w:rFonts w:ascii="Arial" w:hAnsi="Arial" w:cs="Arial"/>
          <w:sz w:val="24"/>
          <w:szCs w:val="24"/>
        </w:rPr>
        <w:t>, an autonomous and operationally independent entity.</w:t>
      </w:r>
    </w:p>
    <w:p w14:paraId="67A25610" w14:textId="77777777" w:rsidR="00CB10CE" w:rsidRDefault="00CB10CE" w:rsidP="00675211"/>
    <w:p w14:paraId="59CCA014" w14:textId="477F26AA" w:rsidR="00CB10CE" w:rsidRDefault="00D60343" w:rsidP="00675211">
      <w:pPr>
        <w:rPr>
          <w:rFonts w:ascii="Arial" w:hAnsi="Arial" w:cs="Arial"/>
          <w:b/>
          <w:bCs/>
          <w:sz w:val="28"/>
          <w:szCs w:val="28"/>
        </w:rPr>
      </w:pPr>
      <w:r w:rsidRPr="00D60343">
        <w:rPr>
          <w:rFonts w:ascii="Arial" w:hAnsi="Arial" w:cs="Arial"/>
          <w:b/>
          <w:bCs/>
          <w:sz w:val="28"/>
          <w:szCs w:val="28"/>
        </w:rPr>
        <w:t>Discussion: Early Investment Paper – Lorna Sullivan</w:t>
      </w:r>
    </w:p>
    <w:p w14:paraId="73FB16F4" w14:textId="51708AFC" w:rsidR="00D60343" w:rsidRDefault="00D60343" w:rsidP="00675211">
      <w:pPr>
        <w:rPr>
          <w:rFonts w:ascii="Arial" w:hAnsi="Arial" w:cs="Arial"/>
          <w:sz w:val="24"/>
          <w:szCs w:val="24"/>
        </w:rPr>
      </w:pPr>
      <w:r>
        <w:rPr>
          <w:rFonts w:ascii="Arial" w:hAnsi="Arial" w:cs="Arial"/>
          <w:sz w:val="24"/>
          <w:szCs w:val="24"/>
        </w:rPr>
        <w:t>Lorna updated the group on the progression of early investment initiatives:</w:t>
      </w:r>
    </w:p>
    <w:p w14:paraId="6590BD10" w14:textId="3C8F64C8" w:rsidR="00D60343" w:rsidRDefault="00D60343" w:rsidP="00675211">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The agreements with Te Tihi </w:t>
      </w:r>
      <w:r w:rsidR="003B7AD5">
        <w:rPr>
          <w:rFonts w:ascii="Arial" w:hAnsi="Arial" w:cs="Arial"/>
          <w:sz w:val="24"/>
          <w:szCs w:val="24"/>
        </w:rPr>
        <w:t>to provide</w:t>
      </w:r>
      <w:r>
        <w:rPr>
          <w:rFonts w:ascii="Arial" w:hAnsi="Arial" w:cs="Arial"/>
          <w:sz w:val="24"/>
          <w:szCs w:val="24"/>
        </w:rPr>
        <w:t xml:space="preserve"> the framework for a culturally competent service delivery model and a training programme for a minimum of 2 connectors</w:t>
      </w:r>
      <w:r w:rsidR="003B7AD5">
        <w:rPr>
          <w:rFonts w:ascii="Arial" w:hAnsi="Arial" w:cs="Arial"/>
          <w:sz w:val="24"/>
          <w:szCs w:val="24"/>
        </w:rPr>
        <w:t xml:space="preserve"> have been prepared</w:t>
      </w:r>
      <w:r w:rsidR="00235BA4">
        <w:rPr>
          <w:rFonts w:ascii="Arial" w:hAnsi="Arial" w:cs="Arial"/>
          <w:sz w:val="24"/>
          <w:szCs w:val="24"/>
        </w:rPr>
        <w:t>.</w:t>
      </w:r>
    </w:p>
    <w:p w14:paraId="5899C452" w14:textId="641A2C90" w:rsidR="00D60343" w:rsidRDefault="000B73C3" w:rsidP="00675211">
      <w:pPr>
        <w:pStyle w:val="ListParagraph"/>
        <w:numPr>
          <w:ilvl w:val="0"/>
          <w:numId w:val="2"/>
        </w:numPr>
        <w:spacing w:line="276" w:lineRule="auto"/>
        <w:rPr>
          <w:rFonts w:ascii="Arial" w:hAnsi="Arial" w:cs="Arial"/>
          <w:sz w:val="24"/>
          <w:szCs w:val="24"/>
        </w:rPr>
      </w:pPr>
      <w:r w:rsidRPr="000B73C3">
        <w:rPr>
          <w:rFonts w:ascii="Arial" w:hAnsi="Arial" w:cs="Arial"/>
          <w:sz w:val="24"/>
          <w:szCs w:val="24"/>
        </w:rPr>
        <w:t>AP</w:t>
      </w:r>
      <w:r w:rsidR="00D15954">
        <w:rPr>
          <w:rFonts w:ascii="Arial" w:hAnsi="Arial" w:cs="Arial"/>
          <w:sz w:val="24"/>
          <w:szCs w:val="24"/>
        </w:rPr>
        <w:t>M Workcare Limited</w:t>
      </w:r>
      <w:r w:rsidRPr="000B73C3">
        <w:rPr>
          <w:rFonts w:ascii="Arial" w:hAnsi="Arial" w:cs="Arial"/>
          <w:sz w:val="24"/>
          <w:szCs w:val="24"/>
        </w:rPr>
        <w:t xml:space="preserve"> has begun development of a framework for working with micro enterprises</w:t>
      </w:r>
      <w:r w:rsidR="00235BA4">
        <w:rPr>
          <w:rFonts w:ascii="Arial" w:hAnsi="Arial" w:cs="Arial"/>
          <w:sz w:val="24"/>
          <w:szCs w:val="24"/>
        </w:rPr>
        <w:t>.</w:t>
      </w:r>
      <w:r w:rsidRPr="000B73C3">
        <w:rPr>
          <w:rFonts w:ascii="Arial" w:hAnsi="Arial" w:cs="Arial"/>
          <w:sz w:val="24"/>
          <w:szCs w:val="24"/>
        </w:rPr>
        <w:t xml:space="preserve"> </w:t>
      </w:r>
    </w:p>
    <w:p w14:paraId="7C7293D4" w14:textId="4FB04B38" w:rsidR="000B73C3" w:rsidRDefault="000B73C3" w:rsidP="00675211">
      <w:pPr>
        <w:pStyle w:val="ListParagraph"/>
        <w:numPr>
          <w:ilvl w:val="0"/>
          <w:numId w:val="2"/>
        </w:numPr>
        <w:spacing w:line="276" w:lineRule="auto"/>
        <w:rPr>
          <w:rFonts w:ascii="Arial" w:hAnsi="Arial" w:cs="Arial"/>
          <w:sz w:val="24"/>
          <w:szCs w:val="24"/>
        </w:rPr>
      </w:pPr>
      <w:r w:rsidRPr="000B73C3">
        <w:rPr>
          <w:rFonts w:ascii="Arial" w:hAnsi="Arial" w:cs="Arial"/>
          <w:sz w:val="24"/>
          <w:szCs w:val="24"/>
        </w:rPr>
        <w:t>Other initiatives in the pipeline include working in return for alternatives to monetary rewards and encouraging thinking about the power of 10</w:t>
      </w:r>
      <w:r w:rsidR="00D22B7F">
        <w:rPr>
          <w:rFonts w:ascii="Arial" w:hAnsi="Arial" w:cs="Arial"/>
          <w:sz w:val="24"/>
          <w:szCs w:val="24"/>
        </w:rPr>
        <w:t>.</w:t>
      </w:r>
      <w:r w:rsidRPr="000B73C3">
        <w:rPr>
          <w:rFonts w:ascii="Arial" w:hAnsi="Arial" w:cs="Arial"/>
          <w:sz w:val="24"/>
          <w:szCs w:val="24"/>
        </w:rPr>
        <w:t xml:space="preserve"> </w:t>
      </w:r>
    </w:p>
    <w:p w14:paraId="48ADF508" w14:textId="49CA589D" w:rsidR="000B73C3" w:rsidRDefault="000B73C3" w:rsidP="00675211">
      <w:pPr>
        <w:rPr>
          <w:rFonts w:ascii="Arial" w:hAnsi="Arial" w:cs="Arial"/>
          <w:sz w:val="24"/>
          <w:szCs w:val="24"/>
        </w:rPr>
      </w:pPr>
    </w:p>
    <w:p w14:paraId="72B651E7" w14:textId="61830D83" w:rsidR="000B73C3" w:rsidRDefault="000B73C3" w:rsidP="00675211">
      <w:pPr>
        <w:rPr>
          <w:rFonts w:ascii="Arial" w:hAnsi="Arial" w:cs="Arial"/>
          <w:b/>
          <w:bCs/>
          <w:sz w:val="28"/>
          <w:szCs w:val="28"/>
        </w:rPr>
      </w:pPr>
      <w:r w:rsidRPr="000B73C3">
        <w:rPr>
          <w:rFonts w:ascii="Arial" w:hAnsi="Arial" w:cs="Arial"/>
          <w:b/>
          <w:bCs/>
          <w:sz w:val="28"/>
          <w:szCs w:val="28"/>
        </w:rPr>
        <w:t>Information: Director’s Report – Lorna Sullivan</w:t>
      </w:r>
    </w:p>
    <w:p w14:paraId="42029D49" w14:textId="68A81316" w:rsidR="000B73C3" w:rsidRDefault="000B73C3" w:rsidP="00675211">
      <w:pPr>
        <w:rPr>
          <w:rFonts w:ascii="Arial" w:hAnsi="Arial" w:cs="Arial"/>
          <w:sz w:val="24"/>
          <w:szCs w:val="24"/>
        </w:rPr>
      </w:pPr>
      <w:r w:rsidRPr="000B73C3">
        <w:rPr>
          <w:rFonts w:ascii="Arial" w:hAnsi="Arial" w:cs="Arial"/>
          <w:sz w:val="24"/>
          <w:szCs w:val="24"/>
        </w:rPr>
        <w:t>Lorna</w:t>
      </w:r>
      <w:r w:rsidR="00F837FE">
        <w:rPr>
          <w:rFonts w:ascii="Arial" w:hAnsi="Arial" w:cs="Arial"/>
          <w:sz w:val="24"/>
          <w:szCs w:val="24"/>
        </w:rPr>
        <w:t>’s report included</w:t>
      </w:r>
      <w:r>
        <w:rPr>
          <w:rFonts w:ascii="Arial" w:hAnsi="Arial" w:cs="Arial"/>
          <w:sz w:val="24"/>
          <w:szCs w:val="24"/>
        </w:rPr>
        <w:t xml:space="preserve"> the challenges of the current state of Mana Whaikaha:</w:t>
      </w:r>
    </w:p>
    <w:p w14:paraId="5B69ADE2" w14:textId="5B2C7D55" w:rsidR="000B73C3" w:rsidRDefault="000B73C3" w:rsidP="00675211">
      <w:pPr>
        <w:pStyle w:val="ListParagraph"/>
        <w:numPr>
          <w:ilvl w:val="0"/>
          <w:numId w:val="4"/>
        </w:numPr>
        <w:spacing w:line="276" w:lineRule="auto"/>
        <w:rPr>
          <w:rFonts w:ascii="Arial" w:hAnsi="Arial" w:cs="Arial"/>
          <w:sz w:val="24"/>
          <w:szCs w:val="24"/>
        </w:rPr>
      </w:pPr>
      <w:r>
        <w:rPr>
          <w:rFonts w:ascii="Arial" w:hAnsi="Arial" w:cs="Arial"/>
          <w:sz w:val="24"/>
          <w:szCs w:val="24"/>
        </w:rPr>
        <w:t>The limited timeframe (1 July - 30 September) to prepare for structural changes</w:t>
      </w:r>
      <w:r w:rsidR="00235BA4">
        <w:rPr>
          <w:rFonts w:ascii="Arial" w:hAnsi="Arial" w:cs="Arial"/>
          <w:sz w:val="24"/>
          <w:szCs w:val="24"/>
        </w:rPr>
        <w:t>.</w:t>
      </w:r>
    </w:p>
    <w:p w14:paraId="5F211D02" w14:textId="65233E07" w:rsidR="000B73C3" w:rsidRDefault="000B73C3" w:rsidP="00675211">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Without contract completion and succinct budget information is it difficult to </w:t>
      </w:r>
      <w:r w:rsidR="006C1387">
        <w:rPr>
          <w:rFonts w:ascii="Arial" w:hAnsi="Arial" w:cs="Arial"/>
          <w:sz w:val="24"/>
          <w:szCs w:val="24"/>
        </w:rPr>
        <w:t>develop the communications and consultation plan, change process or recruit.  Current resourcing is challenged, and current staff are beginning to look elsewhere for roles.</w:t>
      </w:r>
    </w:p>
    <w:p w14:paraId="547C7FB1" w14:textId="3DDFF5DB" w:rsidR="006C1387" w:rsidRDefault="006C1387" w:rsidP="000B6809">
      <w:pPr>
        <w:pStyle w:val="ListParagraph"/>
        <w:numPr>
          <w:ilvl w:val="0"/>
          <w:numId w:val="4"/>
        </w:numPr>
        <w:spacing w:line="276" w:lineRule="auto"/>
        <w:rPr>
          <w:rFonts w:ascii="Arial" w:hAnsi="Arial" w:cs="Arial"/>
          <w:sz w:val="24"/>
          <w:szCs w:val="24"/>
        </w:rPr>
      </w:pPr>
      <w:r>
        <w:rPr>
          <w:rFonts w:ascii="Arial" w:hAnsi="Arial" w:cs="Arial"/>
          <w:sz w:val="24"/>
          <w:szCs w:val="24"/>
        </w:rPr>
        <w:t>Lorna and Marshall will staff informed of progress by sending out communications on a weekly basis.</w:t>
      </w:r>
    </w:p>
    <w:p w14:paraId="53E7B95C" w14:textId="77777777" w:rsidR="000B6809" w:rsidRPr="000B6809" w:rsidRDefault="000B6809" w:rsidP="000B6809">
      <w:pPr>
        <w:pStyle w:val="ListParagraph"/>
        <w:spacing w:line="276" w:lineRule="auto"/>
        <w:rPr>
          <w:rFonts w:ascii="Arial" w:hAnsi="Arial" w:cs="Arial"/>
          <w:sz w:val="24"/>
          <w:szCs w:val="24"/>
        </w:rPr>
      </w:pPr>
    </w:p>
    <w:p w14:paraId="52AF7BE7" w14:textId="076508DD" w:rsidR="006C1387" w:rsidRDefault="006C1387" w:rsidP="00675211">
      <w:pPr>
        <w:ind w:left="360"/>
        <w:rPr>
          <w:rFonts w:ascii="Arial" w:hAnsi="Arial" w:cs="Arial"/>
          <w:sz w:val="24"/>
          <w:szCs w:val="24"/>
        </w:rPr>
      </w:pPr>
      <w:r>
        <w:rPr>
          <w:rFonts w:ascii="Arial" w:hAnsi="Arial" w:cs="Arial"/>
          <w:sz w:val="24"/>
          <w:szCs w:val="24"/>
        </w:rPr>
        <w:t>Peter Ireland offered to speak with staff who are PSA members to gather feedback about their concerns.</w:t>
      </w:r>
    </w:p>
    <w:p w14:paraId="4A11B377" w14:textId="7BBEE05A" w:rsidR="006C1387" w:rsidRDefault="006C1387" w:rsidP="00675211">
      <w:pPr>
        <w:ind w:left="360"/>
        <w:rPr>
          <w:rFonts w:ascii="Arial" w:hAnsi="Arial" w:cs="Arial"/>
          <w:sz w:val="24"/>
          <w:szCs w:val="24"/>
        </w:rPr>
      </w:pPr>
      <w:r>
        <w:rPr>
          <w:rFonts w:ascii="Arial" w:hAnsi="Arial" w:cs="Arial"/>
          <w:sz w:val="24"/>
          <w:szCs w:val="24"/>
        </w:rPr>
        <w:t>Lorna talked about the positive changes and good stories that are occurring for disabled people despite the internal challenges.</w:t>
      </w:r>
    </w:p>
    <w:p w14:paraId="64B1C60B" w14:textId="77777777" w:rsidR="000B6809" w:rsidRDefault="000B6809" w:rsidP="00675211">
      <w:pPr>
        <w:ind w:left="360"/>
        <w:rPr>
          <w:rFonts w:ascii="Arial" w:hAnsi="Arial" w:cs="Arial"/>
          <w:sz w:val="24"/>
          <w:szCs w:val="24"/>
        </w:rPr>
      </w:pPr>
    </w:p>
    <w:p w14:paraId="215541D4" w14:textId="10DE8D3B" w:rsidR="006C1387" w:rsidRPr="006C1387" w:rsidRDefault="006C1387" w:rsidP="00675211">
      <w:pPr>
        <w:ind w:left="360"/>
        <w:rPr>
          <w:rFonts w:ascii="Arial" w:hAnsi="Arial" w:cs="Arial"/>
          <w:b/>
          <w:bCs/>
          <w:sz w:val="28"/>
          <w:szCs w:val="28"/>
        </w:rPr>
      </w:pPr>
      <w:r w:rsidRPr="006C1387">
        <w:rPr>
          <w:rFonts w:ascii="Arial" w:hAnsi="Arial" w:cs="Arial"/>
          <w:b/>
          <w:bCs/>
          <w:sz w:val="28"/>
          <w:szCs w:val="28"/>
        </w:rPr>
        <w:t>Information: Director’s Report – Marshall Te Tau</w:t>
      </w:r>
    </w:p>
    <w:p w14:paraId="3279D820" w14:textId="64269A9D" w:rsidR="006C1387" w:rsidRDefault="006C1387" w:rsidP="00675211">
      <w:pPr>
        <w:ind w:left="360"/>
        <w:rPr>
          <w:rFonts w:ascii="Arial" w:hAnsi="Arial" w:cs="Arial"/>
          <w:sz w:val="24"/>
          <w:szCs w:val="24"/>
        </w:rPr>
      </w:pPr>
      <w:r>
        <w:rPr>
          <w:rFonts w:ascii="Arial" w:hAnsi="Arial" w:cs="Arial"/>
          <w:sz w:val="24"/>
          <w:szCs w:val="24"/>
        </w:rPr>
        <w:t>Marshall</w:t>
      </w:r>
      <w:r w:rsidR="00F837FE">
        <w:rPr>
          <w:rFonts w:ascii="Arial" w:hAnsi="Arial" w:cs="Arial"/>
          <w:sz w:val="24"/>
          <w:szCs w:val="24"/>
        </w:rPr>
        <w:t xml:space="preserve">’s </w:t>
      </w:r>
      <w:r>
        <w:rPr>
          <w:rFonts w:ascii="Arial" w:hAnsi="Arial" w:cs="Arial"/>
          <w:sz w:val="24"/>
          <w:szCs w:val="24"/>
        </w:rPr>
        <w:t>report</w:t>
      </w:r>
      <w:r w:rsidR="00F837FE">
        <w:rPr>
          <w:rFonts w:ascii="Arial" w:hAnsi="Arial" w:cs="Arial"/>
          <w:sz w:val="24"/>
          <w:szCs w:val="24"/>
        </w:rPr>
        <w:t xml:space="preserve"> included:</w:t>
      </w:r>
    </w:p>
    <w:p w14:paraId="7ACD3A19" w14:textId="54D10ABB" w:rsidR="006C1387" w:rsidRDefault="006C1387" w:rsidP="00675211">
      <w:pPr>
        <w:pStyle w:val="ListParagraph"/>
        <w:numPr>
          <w:ilvl w:val="0"/>
          <w:numId w:val="5"/>
        </w:numPr>
        <w:spacing w:line="276" w:lineRule="auto"/>
        <w:rPr>
          <w:rFonts w:ascii="Arial" w:hAnsi="Arial" w:cs="Arial"/>
          <w:sz w:val="24"/>
          <w:szCs w:val="24"/>
        </w:rPr>
      </w:pPr>
      <w:r>
        <w:rPr>
          <w:rFonts w:ascii="Arial" w:hAnsi="Arial" w:cs="Arial"/>
          <w:sz w:val="24"/>
          <w:szCs w:val="24"/>
        </w:rPr>
        <w:t>Half of the team have been focusing on end of financial year bus</w:t>
      </w:r>
      <w:r w:rsidR="00E159FC">
        <w:rPr>
          <w:rFonts w:ascii="Arial" w:hAnsi="Arial" w:cs="Arial"/>
          <w:sz w:val="24"/>
          <w:szCs w:val="24"/>
        </w:rPr>
        <w:t>iness</w:t>
      </w:r>
      <w:r w:rsidR="00235BA4">
        <w:rPr>
          <w:rFonts w:ascii="Arial" w:hAnsi="Arial" w:cs="Arial"/>
          <w:sz w:val="24"/>
          <w:szCs w:val="24"/>
        </w:rPr>
        <w:t>.</w:t>
      </w:r>
    </w:p>
    <w:p w14:paraId="23F67E03" w14:textId="3BCDFD1B" w:rsidR="00E159FC" w:rsidRDefault="00E159FC" w:rsidP="00675211">
      <w:pPr>
        <w:pStyle w:val="ListParagraph"/>
        <w:numPr>
          <w:ilvl w:val="0"/>
          <w:numId w:val="5"/>
        </w:numPr>
        <w:spacing w:line="276" w:lineRule="auto"/>
        <w:rPr>
          <w:rFonts w:ascii="Arial" w:hAnsi="Arial" w:cs="Arial"/>
          <w:sz w:val="24"/>
          <w:szCs w:val="24"/>
        </w:rPr>
      </w:pPr>
      <w:r>
        <w:rPr>
          <w:rFonts w:ascii="Arial" w:hAnsi="Arial" w:cs="Arial"/>
          <w:sz w:val="24"/>
          <w:szCs w:val="24"/>
        </w:rPr>
        <w:t>Mana Whaikaha chose not to submit a claim to MoH for additional expenses due to COVID as the incurred costs were nominal.</w:t>
      </w:r>
    </w:p>
    <w:p w14:paraId="6873B9D1" w14:textId="0C35FCDE" w:rsidR="00F837FE" w:rsidRDefault="00F837FE" w:rsidP="00675211">
      <w:pPr>
        <w:pStyle w:val="ListParagraph"/>
        <w:numPr>
          <w:ilvl w:val="0"/>
          <w:numId w:val="5"/>
        </w:numPr>
        <w:spacing w:line="276" w:lineRule="auto"/>
        <w:rPr>
          <w:rFonts w:ascii="Arial" w:hAnsi="Arial" w:cs="Arial"/>
          <w:sz w:val="24"/>
          <w:szCs w:val="24"/>
        </w:rPr>
      </w:pPr>
      <w:r>
        <w:rPr>
          <w:rFonts w:ascii="Arial" w:hAnsi="Arial" w:cs="Arial"/>
          <w:sz w:val="24"/>
          <w:szCs w:val="24"/>
        </w:rPr>
        <w:t>Obtaining a very clear understanding of the guidelines around the changes to FFC.</w:t>
      </w:r>
    </w:p>
    <w:p w14:paraId="0E327956" w14:textId="72959480" w:rsidR="00F837FE" w:rsidRDefault="00F837FE" w:rsidP="00675211">
      <w:pPr>
        <w:pStyle w:val="ListParagraph"/>
        <w:numPr>
          <w:ilvl w:val="0"/>
          <w:numId w:val="5"/>
        </w:numPr>
        <w:spacing w:line="276" w:lineRule="auto"/>
        <w:rPr>
          <w:rFonts w:ascii="Arial" w:hAnsi="Arial" w:cs="Arial"/>
          <w:sz w:val="24"/>
          <w:szCs w:val="24"/>
        </w:rPr>
      </w:pPr>
      <w:r>
        <w:rPr>
          <w:rFonts w:ascii="Arial" w:hAnsi="Arial" w:cs="Arial"/>
          <w:sz w:val="24"/>
          <w:szCs w:val="24"/>
        </w:rPr>
        <w:t>Resourcing</w:t>
      </w:r>
      <w:r w:rsidR="009217E9">
        <w:rPr>
          <w:rFonts w:ascii="Arial" w:hAnsi="Arial" w:cs="Arial"/>
          <w:sz w:val="24"/>
          <w:szCs w:val="24"/>
        </w:rPr>
        <w:t xml:space="preserve"> matters</w:t>
      </w:r>
      <w:r w:rsidR="00235BA4">
        <w:rPr>
          <w:rFonts w:ascii="Arial" w:hAnsi="Arial" w:cs="Arial"/>
          <w:sz w:val="24"/>
          <w:szCs w:val="24"/>
        </w:rPr>
        <w:t>.</w:t>
      </w:r>
    </w:p>
    <w:p w14:paraId="585FEB07" w14:textId="79623042" w:rsidR="009217E9" w:rsidRDefault="009217E9" w:rsidP="00675211">
      <w:pPr>
        <w:pStyle w:val="ListParagraph"/>
        <w:numPr>
          <w:ilvl w:val="0"/>
          <w:numId w:val="5"/>
        </w:numPr>
        <w:spacing w:line="276" w:lineRule="auto"/>
        <w:rPr>
          <w:rFonts w:ascii="Arial" w:hAnsi="Arial" w:cs="Arial"/>
          <w:sz w:val="24"/>
          <w:szCs w:val="24"/>
        </w:rPr>
      </w:pPr>
      <w:r>
        <w:rPr>
          <w:rFonts w:ascii="Arial" w:hAnsi="Arial" w:cs="Arial"/>
          <w:sz w:val="24"/>
          <w:szCs w:val="24"/>
        </w:rPr>
        <w:t>Ongoing support for D365 users.</w:t>
      </w:r>
    </w:p>
    <w:p w14:paraId="46E26004" w14:textId="1F6D7C0D" w:rsidR="009217E9" w:rsidRDefault="009217E9" w:rsidP="00675211">
      <w:pPr>
        <w:rPr>
          <w:rFonts w:ascii="Arial" w:hAnsi="Arial" w:cs="Arial"/>
          <w:sz w:val="24"/>
          <w:szCs w:val="24"/>
        </w:rPr>
      </w:pPr>
    </w:p>
    <w:p w14:paraId="463CC12F" w14:textId="663A6EA6" w:rsidR="009217E9" w:rsidRDefault="009217E9" w:rsidP="00675211">
      <w:pPr>
        <w:rPr>
          <w:rFonts w:ascii="Arial" w:hAnsi="Arial" w:cs="Arial"/>
          <w:b/>
          <w:bCs/>
          <w:sz w:val="28"/>
          <w:szCs w:val="28"/>
        </w:rPr>
      </w:pPr>
      <w:r w:rsidRPr="009217E9">
        <w:rPr>
          <w:rFonts w:ascii="Arial" w:hAnsi="Arial" w:cs="Arial"/>
          <w:b/>
          <w:bCs/>
          <w:sz w:val="28"/>
          <w:szCs w:val="28"/>
        </w:rPr>
        <w:t>Information: Financials – Angela Hobden</w:t>
      </w:r>
    </w:p>
    <w:p w14:paraId="6AB3D023" w14:textId="497A7FDC" w:rsidR="009217E9" w:rsidRDefault="009217E9" w:rsidP="00675211">
      <w:pPr>
        <w:rPr>
          <w:rFonts w:ascii="Arial" w:hAnsi="Arial" w:cs="Arial"/>
          <w:sz w:val="24"/>
          <w:szCs w:val="24"/>
        </w:rPr>
      </w:pPr>
      <w:r>
        <w:rPr>
          <w:rFonts w:ascii="Arial" w:hAnsi="Arial" w:cs="Arial"/>
          <w:sz w:val="24"/>
          <w:szCs w:val="24"/>
        </w:rPr>
        <w:t>Angela circulated the forecasted budget report before reporting:</w:t>
      </w:r>
    </w:p>
    <w:p w14:paraId="0EFCD7E0" w14:textId="439A2B08" w:rsidR="009217E9" w:rsidRDefault="009217E9" w:rsidP="00675211">
      <w:pPr>
        <w:pStyle w:val="ListParagraph"/>
        <w:numPr>
          <w:ilvl w:val="0"/>
          <w:numId w:val="6"/>
        </w:numPr>
        <w:spacing w:line="276" w:lineRule="auto"/>
        <w:rPr>
          <w:rFonts w:ascii="Arial" w:hAnsi="Arial" w:cs="Arial"/>
          <w:sz w:val="24"/>
          <w:szCs w:val="24"/>
        </w:rPr>
      </w:pPr>
      <w:r>
        <w:rPr>
          <w:rFonts w:ascii="Arial" w:hAnsi="Arial" w:cs="Arial"/>
          <w:sz w:val="24"/>
          <w:szCs w:val="24"/>
        </w:rPr>
        <w:t>Maxine, Martin, Peter Allen and Pip had met recently to discuss finances in anticipation of managing the MidCentral Governance Group and Leadership Group budgets.  The</w:t>
      </w:r>
      <w:r w:rsidRPr="001774AD">
        <w:rPr>
          <w:rFonts w:ascii="Arial" w:hAnsi="Arial" w:cs="Arial"/>
          <w:sz w:val="24"/>
          <w:szCs w:val="24"/>
        </w:rPr>
        <w:t xml:space="preserve"> Deaf</w:t>
      </w:r>
      <w:r>
        <w:rPr>
          <w:rFonts w:ascii="Arial" w:hAnsi="Arial" w:cs="Arial"/>
          <w:sz w:val="24"/>
          <w:szCs w:val="24"/>
        </w:rPr>
        <w:t xml:space="preserve"> Consumers</w:t>
      </w:r>
      <w:r w:rsidRPr="001774AD">
        <w:rPr>
          <w:rFonts w:ascii="Arial" w:hAnsi="Arial" w:cs="Arial"/>
          <w:sz w:val="24"/>
          <w:szCs w:val="24"/>
        </w:rPr>
        <w:t>, Family, Mana Whenua and Pasifika group</w:t>
      </w:r>
      <w:r>
        <w:rPr>
          <w:rFonts w:ascii="Arial" w:hAnsi="Arial" w:cs="Arial"/>
          <w:sz w:val="24"/>
          <w:szCs w:val="24"/>
        </w:rPr>
        <w:t>s were also incorporated into the forecasted budget.</w:t>
      </w:r>
    </w:p>
    <w:p w14:paraId="668BEC62" w14:textId="62CE8E50" w:rsidR="009217E9" w:rsidRDefault="009217E9" w:rsidP="00675211">
      <w:pPr>
        <w:pStyle w:val="ListParagraph"/>
        <w:numPr>
          <w:ilvl w:val="0"/>
          <w:numId w:val="7"/>
        </w:numPr>
        <w:spacing w:line="276" w:lineRule="auto"/>
        <w:jc w:val="both"/>
        <w:rPr>
          <w:rFonts w:ascii="Arial" w:hAnsi="Arial" w:cs="Arial"/>
          <w:sz w:val="24"/>
          <w:szCs w:val="24"/>
        </w:rPr>
      </w:pPr>
      <w:r w:rsidRPr="001774AD">
        <w:rPr>
          <w:rFonts w:ascii="Arial" w:hAnsi="Arial" w:cs="Arial"/>
          <w:sz w:val="24"/>
          <w:szCs w:val="24"/>
        </w:rPr>
        <w:t xml:space="preserve">Angela gave an overview of the budget spreadsheet explaining estimated </w:t>
      </w:r>
      <w:r>
        <w:rPr>
          <w:rFonts w:ascii="Arial" w:hAnsi="Arial" w:cs="Arial"/>
          <w:sz w:val="24"/>
          <w:szCs w:val="24"/>
        </w:rPr>
        <w:t>current costs and new costs and reasonings such as a financial and administration support roles and travel.</w:t>
      </w:r>
    </w:p>
    <w:p w14:paraId="2936875A" w14:textId="77777777" w:rsidR="009217E9" w:rsidRPr="009217E9" w:rsidRDefault="009217E9" w:rsidP="00675211">
      <w:pPr>
        <w:pStyle w:val="ListParagraph"/>
        <w:spacing w:line="276" w:lineRule="auto"/>
        <w:jc w:val="both"/>
        <w:rPr>
          <w:rFonts w:ascii="Arial" w:hAnsi="Arial" w:cs="Arial"/>
          <w:sz w:val="24"/>
          <w:szCs w:val="24"/>
        </w:rPr>
      </w:pPr>
    </w:p>
    <w:p w14:paraId="539BE789" w14:textId="017DFFF7" w:rsidR="009217E9" w:rsidRDefault="009217E9" w:rsidP="00675211">
      <w:pPr>
        <w:ind w:left="360"/>
        <w:rPr>
          <w:rFonts w:ascii="Arial" w:hAnsi="Arial" w:cs="Arial"/>
          <w:sz w:val="24"/>
          <w:szCs w:val="24"/>
        </w:rPr>
      </w:pPr>
      <w:r>
        <w:rPr>
          <w:rFonts w:ascii="Arial" w:hAnsi="Arial" w:cs="Arial"/>
          <w:sz w:val="24"/>
          <w:szCs w:val="24"/>
        </w:rPr>
        <w:t>In response to the report, the group agreed:</w:t>
      </w:r>
    </w:p>
    <w:p w14:paraId="20527189" w14:textId="0ACBDE97" w:rsidR="009217E9" w:rsidRDefault="009217E9" w:rsidP="00675211">
      <w:pPr>
        <w:pStyle w:val="ListParagraph"/>
        <w:numPr>
          <w:ilvl w:val="0"/>
          <w:numId w:val="7"/>
        </w:numPr>
        <w:spacing w:line="276" w:lineRule="auto"/>
        <w:rPr>
          <w:rFonts w:ascii="Arial" w:hAnsi="Arial" w:cs="Arial"/>
          <w:sz w:val="24"/>
          <w:szCs w:val="24"/>
        </w:rPr>
      </w:pPr>
      <w:r w:rsidRPr="009217E9">
        <w:rPr>
          <w:rFonts w:ascii="Arial" w:hAnsi="Arial" w:cs="Arial"/>
          <w:sz w:val="24"/>
          <w:szCs w:val="24"/>
        </w:rPr>
        <w:t>Angela would open a bank account for Mana Whaikaha Limited in anticipation of receiving managed funds.</w:t>
      </w:r>
    </w:p>
    <w:p w14:paraId="0078D505" w14:textId="6A0CB383" w:rsidR="00675211" w:rsidRDefault="00675211" w:rsidP="00675211">
      <w:pPr>
        <w:rPr>
          <w:rFonts w:ascii="Arial" w:hAnsi="Arial" w:cs="Arial"/>
          <w:sz w:val="24"/>
          <w:szCs w:val="24"/>
        </w:rPr>
      </w:pPr>
    </w:p>
    <w:p w14:paraId="044F8847" w14:textId="23805A99" w:rsidR="00675211" w:rsidRDefault="00675211" w:rsidP="00675211">
      <w:pPr>
        <w:rPr>
          <w:rFonts w:ascii="Arial" w:hAnsi="Arial" w:cs="Arial"/>
          <w:b/>
          <w:bCs/>
          <w:sz w:val="28"/>
          <w:szCs w:val="28"/>
        </w:rPr>
      </w:pPr>
      <w:r w:rsidRPr="00675211">
        <w:rPr>
          <w:rFonts w:ascii="Arial" w:hAnsi="Arial" w:cs="Arial"/>
          <w:b/>
          <w:bCs/>
          <w:sz w:val="28"/>
          <w:szCs w:val="28"/>
        </w:rPr>
        <w:t>Information: Budget Accountability – Pip Brunn</w:t>
      </w:r>
    </w:p>
    <w:p w14:paraId="0E2071C8" w14:textId="0C71A468" w:rsidR="00675211" w:rsidRDefault="00675211" w:rsidP="00675211">
      <w:pPr>
        <w:rPr>
          <w:rFonts w:ascii="Arial" w:hAnsi="Arial" w:cs="Arial"/>
          <w:sz w:val="24"/>
          <w:szCs w:val="24"/>
        </w:rPr>
      </w:pPr>
      <w:r>
        <w:rPr>
          <w:rFonts w:ascii="Arial" w:hAnsi="Arial" w:cs="Arial"/>
          <w:sz w:val="24"/>
          <w:szCs w:val="24"/>
        </w:rPr>
        <w:t xml:space="preserve">Pip tabled the budget accountability paper which details outcomes supporting EGL principles.  This </w:t>
      </w:r>
      <w:r w:rsidR="00E26D9D">
        <w:rPr>
          <w:rFonts w:ascii="Arial" w:hAnsi="Arial" w:cs="Arial"/>
          <w:sz w:val="24"/>
          <w:szCs w:val="24"/>
        </w:rPr>
        <w:t>will accompany the budge</w:t>
      </w:r>
      <w:r w:rsidR="006E1034">
        <w:rPr>
          <w:rFonts w:ascii="Arial" w:hAnsi="Arial" w:cs="Arial"/>
          <w:sz w:val="24"/>
          <w:szCs w:val="24"/>
        </w:rPr>
        <w:t>t</w:t>
      </w:r>
      <w:r w:rsidR="00E26D9D">
        <w:rPr>
          <w:rFonts w:ascii="Arial" w:hAnsi="Arial" w:cs="Arial"/>
          <w:sz w:val="24"/>
          <w:szCs w:val="24"/>
        </w:rPr>
        <w:t xml:space="preserve"> submission to MoH.</w:t>
      </w:r>
    </w:p>
    <w:p w14:paraId="021B803D" w14:textId="60BA2A01" w:rsidR="00675211" w:rsidRDefault="00675211" w:rsidP="00675211">
      <w:pPr>
        <w:rPr>
          <w:rFonts w:ascii="Arial" w:hAnsi="Arial" w:cs="Arial"/>
          <w:b/>
          <w:bCs/>
          <w:sz w:val="28"/>
          <w:szCs w:val="28"/>
        </w:rPr>
      </w:pPr>
      <w:r w:rsidRPr="00675211">
        <w:rPr>
          <w:rFonts w:ascii="Arial" w:hAnsi="Arial" w:cs="Arial"/>
          <w:b/>
          <w:bCs/>
          <w:sz w:val="28"/>
          <w:szCs w:val="28"/>
        </w:rPr>
        <w:t xml:space="preserve">Outwards Correspondence </w:t>
      </w:r>
    </w:p>
    <w:p w14:paraId="60EA48A5" w14:textId="2FC19F97" w:rsidR="00675211" w:rsidRPr="00675211" w:rsidRDefault="00675211" w:rsidP="00675211">
      <w:pPr>
        <w:pStyle w:val="ListParagraph"/>
        <w:numPr>
          <w:ilvl w:val="0"/>
          <w:numId w:val="8"/>
        </w:numPr>
        <w:spacing w:line="276" w:lineRule="auto"/>
        <w:jc w:val="both"/>
        <w:rPr>
          <w:rFonts w:ascii="Arial" w:hAnsi="Arial" w:cs="Arial"/>
          <w:sz w:val="24"/>
          <w:szCs w:val="24"/>
        </w:rPr>
      </w:pPr>
      <w:r>
        <w:rPr>
          <w:rFonts w:ascii="Arial" w:hAnsi="Arial" w:cs="Arial"/>
          <w:sz w:val="24"/>
          <w:szCs w:val="24"/>
        </w:rPr>
        <w:t>Letter dated 28 May 2020 sent to Chair, MidCentral District Health Board re disabled person representation on decision making boards</w:t>
      </w:r>
      <w:r w:rsidR="00FB3526">
        <w:rPr>
          <w:rFonts w:ascii="Arial" w:hAnsi="Arial" w:cs="Arial"/>
          <w:sz w:val="24"/>
          <w:szCs w:val="24"/>
        </w:rPr>
        <w:t>.</w:t>
      </w:r>
      <w:r>
        <w:rPr>
          <w:rFonts w:ascii="Arial" w:hAnsi="Arial" w:cs="Arial"/>
          <w:sz w:val="24"/>
          <w:szCs w:val="24"/>
        </w:rPr>
        <w:t xml:space="preserve"> </w:t>
      </w:r>
    </w:p>
    <w:p w14:paraId="3C1D6485" w14:textId="77777777" w:rsidR="00675211" w:rsidRDefault="00675211" w:rsidP="00675211">
      <w:pPr>
        <w:rPr>
          <w:rFonts w:ascii="Arial" w:hAnsi="Arial" w:cs="Arial"/>
          <w:b/>
          <w:bCs/>
          <w:sz w:val="28"/>
          <w:szCs w:val="28"/>
        </w:rPr>
      </w:pPr>
    </w:p>
    <w:p w14:paraId="29F6012F" w14:textId="4EA619C2" w:rsidR="00675211" w:rsidRDefault="00675211" w:rsidP="00675211">
      <w:pPr>
        <w:rPr>
          <w:rFonts w:ascii="Arial" w:hAnsi="Arial" w:cs="Arial"/>
          <w:b/>
          <w:bCs/>
          <w:sz w:val="28"/>
          <w:szCs w:val="28"/>
        </w:rPr>
      </w:pPr>
      <w:r>
        <w:rPr>
          <w:rFonts w:ascii="Arial" w:hAnsi="Arial" w:cs="Arial"/>
          <w:b/>
          <w:bCs/>
          <w:sz w:val="28"/>
          <w:szCs w:val="28"/>
        </w:rPr>
        <w:t>General Business</w:t>
      </w:r>
    </w:p>
    <w:p w14:paraId="0F9342A0" w14:textId="05444803" w:rsidR="00675211" w:rsidRPr="0077220A" w:rsidRDefault="00675211" w:rsidP="00675211">
      <w:pPr>
        <w:pStyle w:val="ListParagraph"/>
        <w:numPr>
          <w:ilvl w:val="0"/>
          <w:numId w:val="9"/>
        </w:numPr>
        <w:spacing w:line="276" w:lineRule="auto"/>
        <w:rPr>
          <w:rFonts w:ascii="Arial" w:hAnsi="Arial" w:cs="Arial"/>
          <w:sz w:val="24"/>
          <w:szCs w:val="24"/>
        </w:rPr>
      </w:pPr>
      <w:r>
        <w:rPr>
          <w:rFonts w:ascii="Arial" w:hAnsi="Arial" w:cs="Arial"/>
          <w:sz w:val="24"/>
          <w:szCs w:val="24"/>
        </w:rPr>
        <w:t>A</w:t>
      </w:r>
      <w:r w:rsidRPr="0077220A">
        <w:rPr>
          <w:rFonts w:ascii="Arial" w:hAnsi="Arial" w:cs="Arial"/>
          <w:sz w:val="24"/>
          <w:szCs w:val="24"/>
        </w:rPr>
        <w:t>s Rachel</w:t>
      </w:r>
      <w:r>
        <w:rPr>
          <w:rFonts w:ascii="Arial" w:hAnsi="Arial" w:cs="Arial"/>
          <w:sz w:val="24"/>
          <w:szCs w:val="24"/>
        </w:rPr>
        <w:t>’</w:t>
      </w:r>
      <w:r w:rsidRPr="0077220A">
        <w:rPr>
          <w:rFonts w:ascii="Arial" w:hAnsi="Arial" w:cs="Arial"/>
          <w:sz w:val="24"/>
          <w:szCs w:val="24"/>
        </w:rPr>
        <w:t xml:space="preserve">s 2-year term as </w:t>
      </w:r>
      <w:r w:rsidR="005B5883">
        <w:rPr>
          <w:rFonts w:ascii="Arial" w:hAnsi="Arial" w:cs="Arial"/>
          <w:sz w:val="24"/>
          <w:szCs w:val="24"/>
        </w:rPr>
        <w:t>People Fire NZ</w:t>
      </w:r>
      <w:bookmarkStart w:id="0" w:name="_GoBack"/>
      <w:bookmarkEnd w:id="0"/>
      <w:r w:rsidRPr="0077220A">
        <w:rPr>
          <w:rFonts w:ascii="Arial" w:hAnsi="Arial" w:cs="Arial"/>
          <w:sz w:val="24"/>
          <w:szCs w:val="24"/>
        </w:rPr>
        <w:t xml:space="preserve"> rep</w:t>
      </w:r>
      <w:r w:rsidR="00260E95">
        <w:rPr>
          <w:rFonts w:ascii="Arial" w:hAnsi="Arial" w:cs="Arial"/>
          <w:sz w:val="24"/>
          <w:szCs w:val="24"/>
        </w:rPr>
        <w:t>resentative</w:t>
      </w:r>
      <w:r w:rsidRPr="0077220A">
        <w:rPr>
          <w:rFonts w:ascii="Arial" w:hAnsi="Arial" w:cs="Arial"/>
          <w:sz w:val="24"/>
          <w:szCs w:val="24"/>
        </w:rPr>
        <w:t xml:space="preserve"> ends on 30 June 2020, she asked the MGG to support her application for an extension of her role.  The group agreed unanimously.</w:t>
      </w:r>
    </w:p>
    <w:p w14:paraId="1F6FA594" w14:textId="283685DA" w:rsidR="00675211" w:rsidRDefault="00675211" w:rsidP="00675211">
      <w:pPr>
        <w:pStyle w:val="ListParagraph"/>
        <w:numPr>
          <w:ilvl w:val="0"/>
          <w:numId w:val="9"/>
        </w:numPr>
        <w:spacing w:line="276" w:lineRule="auto"/>
        <w:rPr>
          <w:rFonts w:ascii="Arial" w:hAnsi="Arial" w:cs="Arial"/>
          <w:sz w:val="24"/>
          <w:szCs w:val="24"/>
        </w:rPr>
      </w:pPr>
      <w:r w:rsidRPr="0077220A">
        <w:rPr>
          <w:rFonts w:ascii="Arial" w:hAnsi="Arial" w:cs="Arial"/>
          <w:sz w:val="24"/>
          <w:szCs w:val="24"/>
        </w:rPr>
        <w:t>Rachel asked the group what her personal liability as a M</w:t>
      </w:r>
      <w:r>
        <w:rPr>
          <w:rFonts w:ascii="Arial" w:hAnsi="Arial" w:cs="Arial"/>
          <w:sz w:val="24"/>
          <w:szCs w:val="24"/>
        </w:rPr>
        <w:t>ana Whaikaha</w:t>
      </w:r>
      <w:r w:rsidRPr="0077220A">
        <w:rPr>
          <w:rFonts w:ascii="Arial" w:hAnsi="Arial" w:cs="Arial"/>
          <w:sz w:val="24"/>
          <w:szCs w:val="24"/>
        </w:rPr>
        <w:t xml:space="preserve"> Director would be.  This information is needed for her report to the National committee.  Rachel was reminded she was a shareholder, not a Director and in that role, there is nil personal liability.  The two </w:t>
      </w:r>
      <w:r>
        <w:rPr>
          <w:rFonts w:ascii="Arial" w:hAnsi="Arial" w:cs="Arial"/>
          <w:sz w:val="24"/>
          <w:szCs w:val="24"/>
        </w:rPr>
        <w:t>D</w:t>
      </w:r>
      <w:r w:rsidRPr="0077220A">
        <w:rPr>
          <w:rFonts w:ascii="Arial" w:hAnsi="Arial" w:cs="Arial"/>
          <w:sz w:val="24"/>
          <w:szCs w:val="24"/>
        </w:rPr>
        <w:t xml:space="preserve">irectors are </w:t>
      </w:r>
      <w:r w:rsidR="00260E95">
        <w:rPr>
          <w:rFonts w:ascii="Arial" w:hAnsi="Arial" w:cs="Arial"/>
          <w:sz w:val="24"/>
          <w:szCs w:val="24"/>
        </w:rPr>
        <w:t>P</w:t>
      </w:r>
      <w:r w:rsidRPr="0077220A">
        <w:rPr>
          <w:rFonts w:ascii="Arial" w:hAnsi="Arial" w:cs="Arial"/>
          <w:sz w:val="24"/>
          <w:szCs w:val="24"/>
        </w:rPr>
        <w:t>eter and Heather.</w:t>
      </w:r>
    </w:p>
    <w:p w14:paraId="5EAC71E8" w14:textId="06BCE118" w:rsidR="00E26D9D" w:rsidRDefault="00E26D9D" w:rsidP="00E26D9D">
      <w:pPr>
        <w:rPr>
          <w:rFonts w:ascii="Arial" w:hAnsi="Arial" w:cs="Arial"/>
          <w:sz w:val="24"/>
          <w:szCs w:val="24"/>
        </w:rPr>
      </w:pPr>
    </w:p>
    <w:p w14:paraId="1601F564" w14:textId="77777777" w:rsidR="00E26D9D" w:rsidRDefault="00E26D9D" w:rsidP="00E26D9D">
      <w:pPr>
        <w:pStyle w:val="Heading1"/>
        <w:jc w:val="both"/>
        <w:rPr>
          <w:rFonts w:ascii="Arial" w:hAnsi="Arial" w:cs="Arial"/>
          <w:b/>
          <w:color w:val="auto"/>
          <w:sz w:val="24"/>
        </w:rPr>
      </w:pPr>
      <w:r>
        <w:rPr>
          <w:rFonts w:ascii="Arial" w:hAnsi="Arial" w:cs="Arial"/>
          <w:b/>
          <w:color w:val="auto"/>
          <w:sz w:val="28"/>
        </w:rPr>
        <w:t xml:space="preserve">Practical matters  </w:t>
      </w:r>
    </w:p>
    <w:p w14:paraId="642FB24D" w14:textId="7F8B472E" w:rsidR="00E26D9D" w:rsidRPr="00A962AE" w:rsidRDefault="00E26D9D" w:rsidP="00E26D9D">
      <w:pPr>
        <w:pStyle w:val="Heading1"/>
        <w:jc w:val="both"/>
        <w:rPr>
          <w:rFonts w:ascii="Arial" w:hAnsi="Arial" w:cs="Arial"/>
          <w:color w:val="auto"/>
          <w:sz w:val="24"/>
        </w:rPr>
      </w:pPr>
      <w:r>
        <w:rPr>
          <w:rFonts w:ascii="Arial" w:hAnsi="Arial" w:cs="Arial"/>
          <w:b/>
          <w:color w:val="auto"/>
          <w:sz w:val="24"/>
        </w:rPr>
        <w:t xml:space="preserve">Date of next meeting: </w:t>
      </w:r>
      <w:r>
        <w:rPr>
          <w:rFonts w:ascii="Arial" w:hAnsi="Arial" w:cs="Arial"/>
          <w:color w:val="auto"/>
          <w:sz w:val="24"/>
        </w:rPr>
        <w:t xml:space="preserve"> Thursday 23 July 2020, 11.00am at the PSA Premises, 198 Cuba Street, Palmerston North.</w:t>
      </w:r>
    </w:p>
    <w:p w14:paraId="14D81DED" w14:textId="77777777" w:rsidR="00E26D9D" w:rsidRDefault="00E26D9D" w:rsidP="00E26D9D">
      <w:pPr>
        <w:pStyle w:val="BodyText"/>
        <w:spacing w:line="276" w:lineRule="auto"/>
        <w:ind w:left="0" w:firstLine="0"/>
        <w:rPr>
          <w:rFonts w:cs="Arial"/>
          <w:b/>
          <w:bCs/>
          <w:sz w:val="24"/>
          <w:szCs w:val="24"/>
        </w:rPr>
      </w:pPr>
    </w:p>
    <w:p w14:paraId="4200BA6E" w14:textId="5EAD5BB3" w:rsidR="00E26D9D" w:rsidRPr="00B204CA" w:rsidRDefault="00E26D9D" w:rsidP="00E26D9D">
      <w:pPr>
        <w:pStyle w:val="BodyText"/>
        <w:spacing w:line="276" w:lineRule="auto"/>
        <w:ind w:left="0" w:firstLine="0"/>
        <w:rPr>
          <w:rFonts w:cs="Arial"/>
          <w:b/>
          <w:bCs/>
          <w:sz w:val="24"/>
          <w:szCs w:val="24"/>
        </w:rPr>
      </w:pPr>
      <w:r w:rsidRPr="00B204CA">
        <w:rPr>
          <w:rFonts w:cs="Arial"/>
          <w:b/>
          <w:bCs/>
          <w:sz w:val="24"/>
          <w:szCs w:val="24"/>
        </w:rPr>
        <w:t xml:space="preserve">The meeting closed at </w:t>
      </w:r>
      <w:r>
        <w:rPr>
          <w:rFonts w:cs="Arial"/>
          <w:b/>
          <w:bCs/>
          <w:sz w:val="24"/>
          <w:szCs w:val="24"/>
        </w:rPr>
        <w:t>3.00pm</w:t>
      </w:r>
      <w:r w:rsidR="00E74C04">
        <w:rPr>
          <w:rFonts w:cs="Arial"/>
          <w:b/>
          <w:bCs/>
          <w:sz w:val="24"/>
          <w:szCs w:val="24"/>
        </w:rPr>
        <w:t>.</w:t>
      </w:r>
    </w:p>
    <w:p w14:paraId="30FCE3AE" w14:textId="77777777" w:rsidR="00E26D9D" w:rsidRDefault="00E26D9D" w:rsidP="00E26D9D">
      <w:pPr>
        <w:spacing w:after="0"/>
        <w:jc w:val="both"/>
        <w:rPr>
          <w:rFonts w:ascii="Arial" w:hAnsi="Arial" w:cs="Arial"/>
          <w:b/>
          <w:sz w:val="24"/>
          <w:szCs w:val="24"/>
        </w:rPr>
      </w:pPr>
    </w:p>
    <w:p w14:paraId="70B75C41" w14:textId="6F6EFA44" w:rsidR="00E26D9D" w:rsidRDefault="00E26D9D" w:rsidP="00E26D9D">
      <w:pPr>
        <w:spacing w:after="0"/>
        <w:jc w:val="both"/>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r w:rsidR="00235BA4">
        <w:rPr>
          <w:rFonts w:ascii="Arial" w:hAnsi="Arial" w:cs="Arial"/>
          <w:sz w:val="24"/>
          <w:szCs w:val="24"/>
        </w:rPr>
        <w:t>.</w:t>
      </w:r>
    </w:p>
    <w:p w14:paraId="455B25D8" w14:textId="77777777" w:rsidR="00E26D9D" w:rsidRDefault="00E26D9D" w:rsidP="00E26D9D">
      <w:pPr>
        <w:spacing w:after="0"/>
        <w:jc w:val="both"/>
        <w:rPr>
          <w:rFonts w:ascii="Arial" w:hAnsi="Arial" w:cs="Arial"/>
          <w:sz w:val="24"/>
          <w:szCs w:val="24"/>
        </w:rPr>
      </w:pPr>
    </w:p>
    <w:p w14:paraId="54C7AF9A" w14:textId="2936B0B2" w:rsidR="00E26D9D" w:rsidRPr="00E84F53" w:rsidRDefault="00E26D9D" w:rsidP="00E26D9D">
      <w:pPr>
        <w:spacing w:after="0"/>
        <w:jc w:val="both"/>
        <w:rPr>
          <w:rFonts w:ascii="Arial" w:hAnsi="Arial" w:cs="Arial"/>
          <w:sz w:val="24"/>
          <w:szCs w:val="24"/>
        </w:rPr>
      </w:pPr>
      <w:r>
        <w:rPr>
          <w:rFonts w:ascii="Arial" w:hAnsi="Arial" w:cs="Arial"/>
          <w:sz w:val="24"/>
          <w:szCs w:val="24"/>
        </w:rPr>
        <w:t>DATED this 23</w:t>
      </w:r>
      <w:r w:rsidRPr="00E26D9D">
        <w:rPr>
          <w:rFonts w:ascii="Arial" w:hAnsi="Arial" w:cs="Arial"/>
          <w:sz w:val="24"/>
          <w:szCs w:val="24"/>
          <w:vertAlign w:val="superscript"/>
        </w:rPr>
        <w:t>rd</w:t>
      </w:r>
      <w:r>
        <w:rPr>
          <w:rFonts w:ascii="Arial" w:hAnsi="Arial" w:cs="Arial"/>
          <w:sz w:val="24"/>
          <w:szCs w:val="24"/>
        </w:rPr>
        <w:t xml:space="preserve"> day of July 2020</w:t>
      </w:r>
    </w:p>
    <w:p w14:paraId="192FF41D" w14:textId="2A5E14EA" w:rsidR="00675211" w:rsidRPr="00E26D9D" w:rsidRDefault="00F45233" w:rsidP="00E26D9D">
      <w:pPr>
        <w:jc w:val="both"/>
        <w:rPr>
          <w:rFonts w:ascii="Arial" w:hAnsi="Arial" w:cs="Arial"/>
          <w:b/>
          <w:bCs/>
          <w:sz w:val="24"/>
          <w:szCs w:val="24"/>
        </w:rPr>
      </w:pPr>
      <w:r w:rsidRPr="00F45233">
        <w:rPr>
          <w:rFonts w:ascii="Arial" w:hAnsi="Arial" w:cs="Arial"/>
          <w:b/>
          <w:bCs/>
          <w:noProof/>
          <w:sz w:val="28"/>
          <w:szCs w:val="28"/>
        </w:rPr>
        <mc:AlternateContent>
          <mc:Choice Requires="wps">
            <w:drawing>
              <wp:anchor distT="45720" distB="45720" distL="114300" distR="114300" simplePos="0" relativeHeight="251661312" behindDoc="0" locked="0" layoutInCell="1" allowOverlap="1" wp14:anchorId="5C13141A" wp14:editId="71CB24EC">
                <wp:simplePos x="0" y="0"/>
                <wp:positionH relativeFrom="column">
                  <wp:posOffset>52070</wp:posOffset>
                </wp:positionH>
                <wp:positionV relativeFrom="paragraph">
                  <wp:posOffset>86360</wp:posOffset>
                </wp:positionV>
                <wp:extent cx="135255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solidFill>
                          <a:srgbClr val="FFFFFF"/>
                        </a:solidFill>
                        <a:ln w="9525">
                          <a:noFill/>
                          <a:miter lim="800000"/>
                          <a:headEnd/>
                          <a:tailEnd/>
                        </a:ln>
                      </wps:spPr>
                      <wps:txbx>
                        <w:txbxContent>
                          <w:p w14:paraId="197140E7" w14:textId="2DA607AE" w:rsidR="00F45233" w:rsidRDefault="00F45233">
                            <w:r w:rsidRPr="00F45233">
                              <w:rPr>
                                <w:noProof/>
                              </w:rPr>
                              <w:drawing>
                                <wp:inline distT="0" distB="0" distL="0" distR="0" wp14:anchorId="04BD9757" wp14:editId="0C337898">
                                  <wp:extent cx="988695" cy="59499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5949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141A" id="_x0000_t202" coordsize="21600,21600" o:spt="202" path="m,l,21600r21600,l21600,xe">
                <v:stroke joinstyle="miter"/>
                <v:path gradientshapeok="t" o:connecttype="rect"/>
              </v:shapetype>
              <v:shape id="Text Box 2" o:spid="_x0000_s1026" type="#_x0000_t202" style="position:absolute;left:0;text-align:left;margin-left:4.1pt;margin-top:6.8pt;width:106.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" stroked="f">
                <v:textbox>
                  <w:txbxContent>
                    <w:p w14:paraId="197140E7" w14:textId="2DA607AE" w:rsidR="00F45233" w:rsidRDefault="00F45233">
                      <w:r w:rsidRPr="00F45233">
                        <w:drawing>
                          <wp:inline distT="0" distB="0" distL="0" distR="0" wp14:anchorId="04BD9757" wp14:editId="0C337898">
                            <wp:extent cx="988695" cy="59499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695" cy="594995"/>
                                    </a:xfrm>
                                    <a:prstGeom prst="rect">
                                      <a:avLst/>
                                    </a:prstGeom>
                                    <a:noFill/>
                                    <a:ln>
                                      <a:noFill/>
                                    </a:ln>
                                  </pic:spPr>
                                </pic:pic>
                              </a:graphicData>
                            </a:graphic>
                          </wp:inline>
                        </w:drawing>
                      </w:r>
                    </w:p>
                  </w:txbxContent>
                </v:textbox>
                <w10:wrap type="square"/>
              </v:shape>
            </w:pict>
          </mc:Fallback>
        </mc:AlternateContent>
      </w:r>
    </w:p>
    <w:p w14:paraId="55370057" w14:textId="216B3F0A" w:rsidR="00675211" w:rsidRPr="00675211" w:rsidRDefault="00675211" w:rsidP="00E26D9D">
      <w:pPr>
        <w:pStyle w:val="ListParagraph"/>
        <w:spacing w:line="276" w:lineRule="auto"/>
        <w:rPr>
          <w:rFonts w:ascii="Arial" w:hAnsi="Arial" w:cs="Arial"/>
          <w:b/>
          <w:bCs/>
          <w:sz w:val="28"/>
          <w:szCs w:val="28"/>
        </w:rPr>
      </w:pPr>
    </w:p>
    <w:p w14:paraId="26BEE60A" w14:textId="2A28C61D" w:rsidR="009217E9" w:rsidRPr="00675211" w:rsidRDefault="009217E9" w:rsidP="00675211">
      <w:pPr>
        <w:ind w:left="360"/>
        <w:rPr>
          <w:rFonts w:ascii="Arial" w:hAnsi="Arial" w:cs="Arial"/>
          <w:b/>
          <w:bCs/>
          <w:sz w:val="28"/>
          <w:szCs w:val="28"/>
        </w:rPr>
      </w:pPr>
    </w:p>
    <w:p w14:paraId="2201D9B3" w14:textId="77777777" w:rsidR="00E26D9D" w:rsidRDefault="00E26D9D" w:rsidP="00E26D9D">
      <w:pPr>
        <w:spacing w:after="0"/>
        <w:rPr>
          <w:rFonts w:ascii="Arial" w:hAnsi="Arial" w:cs="Arial"/>
          <w:sz w:val="24"/>
          <w:szCs w:val="24"/>
        </w:rPr>
      </w:pPr>
      <w:r w:rsidRPr="00E84F53">
        <w:rPr>
          <w:rFonts w:ascii="Arial" w:hAnsi="Arial" w:cs="Arial"/>
          <w:b/>
          <w:sz w:val="24"/>
          <w:szCs w:val="24"/>
        </w:rPr>
        <w:t>Peter Allen</w:t>
      </w:r>
    </w:p>
    <w:p w14:paraId="3C097C19" w14:textId="77777777" w:rsidR="00E26D9D" w:rsidRPr="00550875" w:rsidRDefault="00E26D9D" w:rsidP="00E26D9D">
      <w:pPr>
        <w:spacing w:after="0" w:line="240" w:lineRule="auto"/>
        <w:rPr>
          <w:rFonts w:ascii="Arial" w:hAnsi="Arial" w:cs="Arial"/>
          <w:sz w:val="24"/>
          <w:szCs w:val="24"/>
        </w:rPr>
      </w:pPr>
      <w:r>
        <w:rPr>
          <w:rFonts w:ascii="Arial" w:hAnsi="Arial" w:cs="Arial"/>
          <w:b/>
          <w:sz w:val="24"/>
          <w:szCs w:val="24"/>
        </w:rPr>
        <w:t xml:space="preserve">Chair, </w:t>
      </w:r>
      <w:r w:rsidRPr="00133955">
        <w:rPr>
          <w:rFonts w:ascii="Arial" w:hAnsi="Arial" w:cs="Arial"/>
          <w:b/>
          <w:sz w:val="24"/>
          <w:szCs w:val="24"/>
        </w:rPr>
        <w:t>MidCentral</w:t>
      </w:r>
      <w:r w:rsidRPr="00E84F53">
        <w:rPr>
          <w:rFonts w:ascii="Arial" w:hAnsi="Arial" w:cs="Arial"/>
          <w:b/>
          <w:sz w:val="24"/>
          <w:szCs w:val="24"/>
        </w:rPr>
        <w:t xml:space="preserve"> Governance Group</w:t>
      </w:r>
    </w:p>
    <w:p w14:paraId="79450D30" w14:textId="77777777" w:rsidR="00675211" w:rsidRDefault="00675211" w:rsidP="00E26D9D">
      <w:pPr>
        <w:rPr>
          <w:rFonts w:ascii="Arial" w:hAnsi="Arial" w:cs="Arial"/>
          <w:sz w:val="24"/>
          <w:szCs w:val="24"/>
        </w:rPr>
      </w:pPr>
    </w:p>
    <w:p w14:paraId="0264CADD" w14:textId="77777777" w:rsidR="009217E9" w:rsidRPr="009217E9" w:rsidRDefault="009217E9" w:rsidP="00675211">
      <w:pPr>
        <w:ind w:left="360"/>
        <w:rPr>
          <w:rFonts w:ascii="Arial" w:hAnsi="Arial" w:cs="Arial"/>
          <w:sz w:val="24"/>
          <w:szCs w:val="24"/>
        </w:rPr>
      </w:pPr>
    </w:p>
    <w:p w14:paraId="5E01BF4B" w14:textId="77777777" w:rsidR="009217E9" w:rsidRPr="009217E9" w:rsidRDefault="009217E9" w:rsidP="009217E9">
      <w:pPr>
        <w:rPr>
          <w:rFonts w:ascii="Arial" w:hAnsi="Arial" w:cs="Arial"/>
          <w:sz w:val="24"/>
          <w:szCs w:val="24"/>
        </w:rPr>
      </w:pPr>
    </w:p>
    <w:p w14:paraId="5D6FA223" w14:textId="77777777" w:rsidR="000B73C3" w:rsidRPr="000B73C3" w:rsidRDefault="000B73C3" w:rsidP="000B73C3">
      <w:pPr>
        <w:rPr>
          <w:rFonts w:ascii="Arial" w:hAnsi="Arial" w:cs="Arial"/>
          <w:sz w:val="24"/>
          <w:szCs w:val="24"/>
        </w:rPr>
      </w:pPr>
    </w:p>
    <w:sectPr w:rsidR="000B73C3" w:rsidRPr="000B73C3" w:rsidSect="00D60CED">
      <w:pgSz w:w="11906" w:h="16838"/>
      <w:pgMar w:top="992"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8879" w14:textId="77777777" w:rsidR="001429FF" w:rsidRDefault="001429FF" w:rsidP="00E26D9D">
      <w:pPr>
        <w:spacing w:after="0" w:line="240" w:lineRule="auto"/>
      </w:pPr>
      <w:r>
        <w:separator/>
      </w:r>
    </w:p>
  </w:endnote>
  <w:endnote w:type="continuationSeparator" w:id="0">
    <w:p w14:paraId="6B8E6A5B" w14:textId="77777777" w:rsidR="001429FF" w:rsidRDefault="001429FF" w:rsidP="00E2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BA60" w14:textId="77777777" w:rsidR="001429FF" w:rsidRDefault="001429FF" w:rsidP="00E26D9D">
      <w:pPr>
        <w:spacing w:after="0" w:line="240" w:lineRule="auto"/>
      </w:pPr>
      <w:r>
        <w:separator/>
      </w:r>
    </w:p>
  </w:footnote>
  <w:footnote w:type="continuationSeparator" w:id="0">
    <w:p w14:paraId="318ECB90" w14:textId="77777777" w:rsidR="001429FF" w:rsidRDefault="001429FF" w:rsidP="00E26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77"/>
    <w:multiLevelType w:val="hybridMultilevel"/>
    <w:tmpl w:val="4C085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455FED"/>
    <w:multiLevelType w:val="hybridMultilevel"/>
    <w:tmpl w:val="4634C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20302C"/>
    <w:multiLevelType w:val="hybridMultilevel"/>
    <w:tmpl w:val="9A1214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7F64D1C"/>
    <w:multiLevelType w:val="hybridMultilevel"/>
    <w:tmpl w:val="E278C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BA6E7D"/>
    <w:multiLevelType w:val="hybridMultilevel"/>
    <w:tmpl w:val="6FDCD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E424C3"/>
    <w:multiLevelType w:val="hybridMultilevel"/>
    <w:tmpl w:val="23DAB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AA303B"/>
    <w:multiLevelType w:val="hybridMultilevel"/>
    <w:tmpl w:val="F1F4B14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6FE4288"/>
    <w:multiLevelType w:val="hybridMultilevel"/>
    <w:tmpl w:val="5120A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4C7530"/>
    <w:multiLevelType w:val="hybridMultilevel"/>
    <w:tmpl w:val="0ECAC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CE"/>
    <w:rsid w:val="00062943"/>
    <w:rsid w:val="000B6809"/>
    <w:rsid w:val="000B73C3"/>
    <w:rsid w:val="001342AF"/>
    <w:rsid w:val="001429FF"/>
    <w:rsid w:val="00155DFF"/>
    <w:rsid w:val="001643BF"/>
    <w:rsid w:val="00202644"/>
    <w:rsid w:val="00235BA4"/>
    <w:rsid w:val="00256A57"/>
    <w:rsid w:val="00260E95"/>
    <w:rsid w:val="00354EF8"/>
    <w:rsid w:val="003748B7"/>
    <w:rsid w:val="003B7AD5"/>
    <w:rsid w:val="004F25B3"/>
    <w:rsid w:val="005B5883"/>
    <w:rsid w:val="00622015"/>
    <w:rsid w:val="0065634B"/>
    <w:rsid w:val="00675211"/>
    <w:rsid w:val="006C0C44"/>
    <w:rsid w:val="006C1387"/>
    <w:rsid w:val="006D0102"/>
    <w:rsid w:val="006E1034"/>
    <w:rsid w:val="0074202D"/>
    <w:rsid w:val="00742BAC"/>
    <w:rsid w:val="00757974"/>
    <w:rsid w:val="007F4A6F"/>
    <w:rsid w:val="009217E9"/>
    <w:rsid w:val="00940942"/>
    <w:rsid w:val="009B33C3"/>
    <w:rsid w:val="00A70352"/>
    <w:rsid w:val="00BD2E30"/>
    <w:rsid w:val="00CB10CE"/>
    <w:rsid w:val="00D15954"/>
    <w:rsid w:val="00D22B7F"/>
    <w:rsid w:val="00D60343"/>
    <w:rsid w:val="00D60CED"/>
    <w:rsid w:val="00D61E63"/>
    <w:rsid w:val="00E159FC"/>
    <w:rsid w:val="00E26D9D"/>
    <w:rsid w:val="00E74C04"/>
    <w:rsid w:val="00F45233"/>
    <w:rsid w:val="00F517FD"/>
    <w:rsid w:val="00F837FE"/>
    <w:rsid w:val="00FB3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8DCF32"/>
  <w15:chartTrackingRefBased/>
  <w15:docId w15:val="{3D0BD0EC-811E-41BD-9B07-2966C697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aliases w:val="Moh Para 1,h1,Section Heading,Part,(Chapter Nbr),level 1,Level 1 Head,H1,Spec,No numbers,heading1,heading 1,Level 1,contents,h1 chapter heading,proj,proj1,proj5,proj6,proj7,proj8,proj9,proj10,proj11,proj12,proj13,proj14,proj15,proj51,proj61"/>
    <w:basedOn w:val="Normal"/>
    <w:next w:val="Normal"/>
    <w:link w:val="Heading1Char"/>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h1 Char,Section Heading Char,Part Char,(Chapter Nbr) Char,level 1 Char,Level 1 Head Char,H1 Char,Spec Char,No numbers Char,heading1 Char,heading 1 Char,Level 1 Char,contents Char,h1 chapter heading Char,proj Char"/>
    <w:basedOn w:val="DefaultParagraphFont"/>
    <w:link w:val="Heading1"/>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CB10CE"/>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D9D"/>
  </w:style>
  <w:style w:type="paragraph" w:styleId="Footer">
    <w:name w:val="footer"/>
    <w:basedOn w:val="Normal"/>
    <w:link w:val="FooterChar"/>
    <w:uiPriority w:val="99"/>
    <w:unhideWhenUsed/>
    <w:rsid w:val="00E2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D9D"/>
  </w:style>
  <w:style w:type="paragraph" w:styleId="BodyText">
    <w:name w:val="Body Text"/>
    <w:basedOn w:val="Normal"/>
    <w:link w:val="BodyTextChar"/>
    <w:rsid w:val="00E26D9D"/>
    <w:pPr>
      <w:spacing w:after="120" w:line="240" w:lineRule="auto"/>
      <w:ind w:left="7236" w:hanging="714"/>
      <w:jc w:val="both"/>
    </w:pPr>
    <w:rPr>
      <w:rFonts w:ascii="Arial" w:eastAsia="Times New Roman" w:hAnsi="Arial"/>
      <w:sz w:val="22"/>
      <w:szCs w:val="20"/>
    </w:rPr>
  </w:style>
  <w:style w:type="character" w:customStyle="1" w:styleId="BodyTextChar">
    <w:name w:val="Body Text Char"/>
    <w:basedOn w:val="DefaultParagraphFont"/>
    <w:link w:val="BodyText"/>
    <w:rsid w:val="00E26D9D"/>
    <w:rPr>
      <w:rFonts w:ascii="Arial" w:eastAsia="Times New Roman" w:hAnsi="Arial"/>
      <w:sz w:val="22"/>
      <w:szCs w:val="20"/>
    </w:rPr>
  </w:style>
  <w:style w:type="paragraph" w:styleId="BalloonText">
    <w:name w:val="Balloon Text"/>
    <w:basedOn w:val="Normal"/>
    <w:link w:val="BalloonTextChar"/>
    <w:uiPriority w:val="99"/>
    <w:semiHidden/>
    <w:unhideWhenUsed/>
    <w:rsid w:val="00256A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56A57"/>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1136</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Karakia</vt:lpstr>
      <vt:lpstr>Practical matters  </vt:lpstr>
      <vt:lpstr>Date of next meeting:  Thursday 23 July 2020, 11.00am at the PSA Premises, 198 C</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23</cp:revision>
  <cp:lastPrinted>2020-07-27T02:22:00Z</cp:lastPrinted>
  <dcterms:created xsi:type="dcterms:W3CDTF">2020-07-10T03:22:00Z</dcterms:created>
  <dcterms:modified xsi:type="dcterms:W3CDTF">2020-07-27T04:26:00Z</dcterms:modified>
</cp:coreProperties>
</file>