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B8" w:rsidRDefault="00E84F53">
      <w:pPr>
        <w:rPr>
          <w:b/>
          <w:caps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1468755"/>
            <wp:effectExtent l="0" t="0" r="0" b="0"/>
            <wp:wrapSquare wrapText="bothSides"/>
            <wp:docPr id="11" name="Picture 11" descr="Image of a waka with the words Mana Whaikaha " title="Mana Whaikah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DB5F62" w:rsidRPr="00E95B46" w:rsidRDefault="00DB5F62" w:rsidP="00DB5F62">
      <w:pPr>
        <w:rPr>
          <w:rFonts w:ascii="Arial" w:hAnsi="Arial" w:cs="Arial"/>
          <w:b/>
          <w:sz w:val="36"/>
          <w:szCs w:val="24"/>
        </w:rPr>
      </w:pPr>
      <w:r w:rsidRPr="00E95B46">
        <w:rPr>
          <w:rFonts w:ascii="Arial" w:hAnsi="Arial" w:cs="Arial"/>
          <w:b/>
          <w:sz w:val="36"/>
          <w:szCs w:val="24"/>
        </w:rPr>
        <w:t>MidCentral Governance Group</w:t>
      </w:r>
    </w:p>
    <w:p w:rsidR="00E95B46" w:rsidRPr="004771AB" w:rsidRDefault="00DB5F62" w:rsidP="00E95B46">
      <w:pPr>
        <w:rPr>
          <w:rFonts w:ascii="Arial" w:hAnsi="Arial" w:cs="Arial"/>
          <w:b/>
          <w:sz w:val="32"/>
          <w:szCs w:val="24"/>
        </w:rPr>
      </w:pPr>
      <w:r w:rsidRPr="00DB5F62">
        <w:rPr>
          <w:rFonts w:ascii="Arial" w:hAnsi="Arial" w:cs="Arial"/>
          <w:b/>
          <w:sz w:val="32"/>
          <w:szCs w:val="24"/>
        </w:rPr>
        <w:t>Minutes of the meeting held on</w:t>
      </w:r>
      <w:r w:rsidR="00E95B46">
        <w:rPr>
          <w:rFonts w:ascii="Arial" w:hAnsi="Arial" w:cs="Arial"/>
          <w:b/>
          <w:sz w:val="32"/>
          <w:szCs w:val="24"/>
        </w:rPr>
        <w:t xml:space="preserve"> Thursday </w:t>
      </w:r>
      <w:r w:rsidR="00FB6B89">
        <w:rPr>
          <w:rFonts w:ascii="Arial" w:hAnsi="Arial" w:cs="Arial"/>
          <w:b/>
          <w:sz w:val="32"/>
          <w:szCs w:val="24"/>
        </w:rPr>
        <w:t>27 June</w:t>
      </w:r>
      <w:r w:rsidR="00E95B46">
        <w:rPr>
          <w:rFonts w:ascii="Arial" w:hAnsi="Arial" w:cs="Arial"/>
          <w:b/>
          <w:sz w:val="32"/>
          <w:szCs w:val="24"/>
        </w:rPr>
        <w:t xml:space="preserve">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  <w:szCs w:val="24"/>
              </w:rPr>
              <w:t>Attendee</w:t>
            </w:r>
            <w:r w:rsidRPr="00200F3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3" w:type="dxa"/>
          </w:tcPr>
          <w:p w:rsidR="0026784E" w:rsidRDefault="00FB6B89" w:rsidP="002678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Allan (Chair), </w:t>
            </w:r>
            <w:r w:rsidR="00DB5F62">
              <w:rPr>
                <w:rFonts w:ascii="Arial" w:hAnsi="Arial" w:cs="Arial"/>
                <w:sz w:val="24"/>
              </w:rPr>
              <w:t xml:space="preserve">Martin Sullivan, </w:t>
            </w:r>
            <w:r w:rsidR="00171B7C">
              <w:rPr>
                <w:rFonts w:ascii="Arial" w:hAnsi="Arial" w:cs="Arial"/>
                <w:sz w:val="24"/>
              </w:rPr>
              <w:t xml:space="preserve">Rachel Kenny, </w:t>
            </w:r>
            <w:r w:rsidR="00171B7C" w:rsidRPr="0014774C">
              <w:rPr>
                <w:rFonts w:ascii="Arial" w:hAnsi="Arial" w:cs="Arial"/>
                <w:sz w:val="24"/>
              </w:rPr>
              <w:t>Rasela Fuauli</w:t>
            </w:r>
            <w:r w:rsidR="00171B7C">
              <w:rPr>
                <w:rFonts w:ascii="Arial" w:hAnsi="Arial" w:cs="Arial"/>
                <w:sz w:val="24"/>
              </w:rPr>
              <w:t xml:space="preserve">, </w:t>
            </w:r>
            <w:r w:rsidR="00DB5F62" w:rsidRPr="0014774C">
              <w:rPr>
                <w:rFonts w:ascii="Arial" w:hAnsi="Arial" w:cs="Arial"/>
                <w:sz w:val="24"/>
              </w:rPr>
              <w:t>Peter Ireland</w:t>
            </w:r>
            <w:r w:rsidR="00DB5F62">
              <w:rPr>
                <w:rFonts w:ascii="Arial" w:hAnsi="Arial" w:cs="Arial"/>
                <w:sz w:val="24"/>
              </w:rPr>
              <w:t xml:space="preserve">, </w:t>
            </w:r>
            <w:r w:rsidR="00DB5F62" w:rsidRPr="0014774C">
              <w:rPr>
                <w:rFonts w:ascii="Arial" w:hAnsi="Arial" w:cs="Arial"/>
                <w:sz w:val="24"/>
              </w:rPr>
              <w:t>Heather Browning</w:t>
            </w:r>
            <w:r w:rsidR="00DB5F62">
              <w:rPr>
                <w:rFonts w:ascii="Arial" w:hAnsi="Arial" w:cs="Arial"/>
                <w:sz w:val="24"/>
              </w:rPr>
              <w:t xml:space="preserve"> (Deputy Chair),</w:t>
            </w:r>
            <w:r w:rsidR="00DB5F62" w:rsidRPr="0014774C">
              <w:rPr>
                <w:rFonts w:ascii="Arial" w:hAnsi="Arial" w:cs="Arial"/>
                <w:sz w:val="24"/>
              </w:rPr>
              <w:t xml:space="preserve"> </w:t>
            </w:r>
            <w:r w:rsidR="00DB5F62">
              <w:rPr>
                <w:rFonts w:ascii="Arial" w:hAnsi="Arial" w:cs="Arial"/>
                <w:sz w:val="24"/>
              </w:rPr>
              <w:t>Angela Hobden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Maxine Dale</w:t>
            </w:r>
          </w:p>
          <w:p w:rsidR="00171B7C" w:rsidRPr="00171B7C" w:rsidRDefault="00171B7C" w:rsidP="00171B7C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7173" w:type="dxa"/>
          </w:tcPr>
          <w:p w:rsidR="00E95B46" w:rsidRDefault="0026784E" w:rsidP="002678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Zandra Vaccarino, </w:t>
            </w: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</w:tcPr>
          <w:p w:rsidR="00E95B46" w:rsidRDefault="0026784E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Sandy Ryan</w:t>
            </w:r>
            <w:r w:rsidR="00E95B46">
              <w:rPr>
                <w:rFonts w:ascii="Arial" w:hAnsi="Arial" w:cs="Arial"/>
                <w:sz w:val="24"/>
              </w:rPr>
              <w:t xml:space="preserve"> (meeting assistant), Jo Brew, </w:t>
            </w:r>
            <w:r w:rsidR="00FB6B89">
              <w:rPr>
                <w:rFonts w:ascii="Arial" w:hAnsi="Arial" w:cs="Arial"/>
                <w:sz w:val="24"/>
              </w:rPr>
              <w:t xml:space="preserve">Amy </w:t>
            </w:r>
            <w:proofErr w:type="spellStart"/>
            <w:r w:rsidR="00FB6B89">
              <w:rPr>
                <w:rFonts w:ascii="Arial" w:hAnsi="Arial" w:cs="Arial"/>
                <w:sz w:val="24"/>
              </w:rPr>
              <w:t>Evanson</w:t>
            </w:r>
            <w:proofErr w:type="spellEnd"/>
            <w:r w:rsidR="00FB6B89">
              <w:rPr>
                <w:rFonts w:ascii="Arial" w:hAnsi="Arial" w:cs="Arial"/>
                <w:sz w:val="24"/>
              </w:rPr>
              <w:t xml:space="preserve">, </w:t>
            </w:r>
            <w:r w:rsidR="00E95B46">
              <w:rPr>
                <w:rFonts w:ascii="Arial" w:hAnsi="Arial" w:cs="Arial"/>
                <w:sz w:val="24"/>
              </w:rPr>
              <w:t xml:space="preserve">Virginia Wilton </w:t>
            </w:r>
            <w:r w:rsidR="00E95B46" w:rsidRPr="00652E1A">
              <w:rPr>
                <w:rFonts w:ascii="Arial" w:hAnsi="Arial" w:cs="Arial"/>
                <w:sz w:val="24"/>
              </w:rPr>
              <w:t>(secretariat)</w:t>
            </w:r>
          </w:p>
          <w:p w:rsidR="00171B7C" w:rsidRPr="00DB5F62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Pr="002510BE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</w:tcPr>
          <w:p w:rsidR="00E95B46" w:rsidRDefault="00E95B46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4F38BA">
              <w:rPr>
                <w:rFonts w:ascii="Arial" w:hAnsi="Arial" w:cs="Arial"/>
                <w:sz w:val="24"/>
              </w:rPr>
              <w:t xml:space="preserve">ASIE </w:t>
            </w:r>
            <w:r>
              <w:rPr>
                <w:rFonts w:ascii="Arial" w:hAnsi="Arial" w:cs="Arial"/>
                <w:sz w:val="24"/>
              </w:rPr>
              <w:t xml:space="preserve">Living Centre, Conference Room, 585 Main Street, Palmerston North </w:t>
            </w:r>
          </w:p>
          <w:p w:rsidR="00171B7C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</w:tcPr>
          <w:p w:rsidR="00DB5F62" w:rsidRDefault="00E95B46" w:rsidP="00171B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11.00 – </w:t>
            </w:r>
            <w:r w:rsidR="00FB6B89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.00</w:t>
            </w:r>
            <w:r w:rsidR="004F38BA">
              <w:rPr>
                <w:rFonts w:ascii="Arial" w:hAnsi="Arial" w:cs="Arial"/>
                <w:sz w:val="24"/>
              </w:rPr>
              <w:t>pm</w:t>
            </w:r>
          </w:p>
        </w:tc>
      </w:tr>
    </w:tbl>
    <w:p w:rsidR="00A962AE" w:rsidRPr="00A962AE" w:rsidRDefault="00A962AE" w:rsidP="00A96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B46" w:rsidRPr="00A962AE" w:rsidRDefault="00E95B46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Karakia</w:t>
      </w:r>
      <w:r w:rsidR="00FB6B89">
        <w:rPr>
          <w:rFonts w:ascii="Arial" w:hAnsi="Arial" w:cs="Arial"/>
          <w:b/>
          <w:color w:val="auto"/>
          <w:sz w:val="28"/>
        </w:rPr>
        <w:t xml:space="preserve"> </w:t>
      </w:r>
    </w:p>
    <w:p w:rsidR="00E95B46" w:rsidRPr="00A962AE" w:rsidRDefault="00FB6B89" w:rsidP="00E95B46">
      <w:pPr>
        <w:pStyle w:val="Heading1"/>
        <w:spacing w:after="36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Discussion</w:t>
      </w:r>
      <w:r w:rsidR="00E95B46" w:rsidRPr="00A962AE">
        <w:rPr>
          <w:rFonts w:ascii="Arial" w:hAnsi="Arial" w:cs="Arial"/>
          <w:b/>
          <w:color w:val="auto"/>
          <w:sz w:val="28"/>
          <w:szCs w:val="28"/>
        </w:rPr>
        <w:t>:</w:t>
      </w:r>
      <w:r w:rsidR="0026784E">
        <w:rPr>
          <w:rFonts w:ascii="Arial" w:hAnsi="Arial" w:cs="Arial"/>
          <w:b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color w:val="auto"/>
          <w:sz w:val="28"/>
          <w:szCs w:val="28"/>
        </w:rPr>
        <w:t xml:space="preserve">MidCentral Governance Group work programme </w:t>
      </w:r>
    </w:p>
    <w:p w:rsidR="00E95B46" w:rsidRDefault="00FB6B89" w:rsidP="002678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MidCentral </w:t>
      </w:r>
      <w:r w:rsidR="00267645">
        <w:rPr>
          <w:rFonts w:ascii="Arial" w:hAnsi="Arial" w:cs="Arial"/>
          <w:sz w:val="24"/>
          <w:szCs w:val="24"/>
        </w:rPr>
        <w:t>Governance</w:t>
      </w:r>
      <w:r>
        <w:rPr>
          <w:rFonts w:ascii="Arial" w:hAnsi="Arial" w:cs="Arial"/>
          <w:sz w:val="24"/>
          <w:szCs w:val="24"/>
        </w:rPr>
        <w:t xml:space="preserve"> Group discussed </w:t>
      </w:r>
      <w:r w:rsidR="00267645">
        <w:rPr>
          <w:rFonts w:ascii="Arial" w:hAnsi="Arial" w:cs="Arial"/>
          <w:sz w:val="24"/>
          <w:szCs w:val="24"/>
        </w:rPr>
        <w:t>how to develop their focus and work programme, particularly in relation to having financial oversight of the prototype. The key themes emerging from the discussion were:</w:t>
      </w:r>
    </w:p>
    <w:p w:rsidR="00267645" w:rsidRDefault="00267645" w:rsidP="0026784E">
      <w:pPr>
        <w:spacing w:after="0" w:line="240" w:lineRule="auto"/>
        <w:rPr>
          <w:rFonts w:ascii="Arial" w:hAnsi="Arial" w:cs="Arial"/>
          <w:sz w:val="24"/>
        </w:rPr>
      </w:pPr>
    </w:p>
    <w:p w:rsidR="00267645" w:rsidRPr="00267645" w:rsidRDefault="00267645" w:rsidP="00267645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</w:rPr>
      </w:pPr>
      <w:r w:rsidRPr="00267645">
        <w:rPr>
          <w:rFonts w:ascii="Arial" w:hAnsi="Arial" w:cs="Arial"/>
          <w:sz w:val="24"/>
        </w:rPr>
        <w:t>How to manage the workload of connectors</w:t>
      </w:r>
    </w:p>
    <w:p w:rsidR="00267645" w:rsidRPr="00267645" w:rsidRDefault="00267645" w:rsidP="00267645">
      <w:pPr>
        <w:spacing w:after="0" w:line="240" w:lineRule="auto"/>
        <w:rPr>
          <w:rFonts w:ascii="Arial" w:hAnsi="Arial" w:cs="Arial"/>
          <w:sz w:val="24"/>
        </w:rPr>
      </w:pPr>
    </w:p>
    <w:p w:rsidR="00267645" w:rsidRPr="00267645" w:rsidRDefault="00267645" w:rsidP="00267645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</w:rPr>
      </w:pPr>
      <w:r w:rsidRPr="00267645">
        <w:rPr>
          <w:rFonts w:ascii="Arial" w:hAnsi="Arial" w:cs="Arial"/>
          <w:sz w:val="24"/>
        </w:rPr>
        <w:t>How to make sure providers are taking up the opportunities of a transformed disability support system</w:t>
      </w:r>
    </w:p>
    <w:p w:rsidR="00267645" w:rsidRPr="00267645" w:rsidRDefault="00267645" w:rsidP="00267645">
      <w:pPr>
        <w:spacing w:after="0" w:line="240" w:lineRule="auto"/>
        <w:rPr>
          <w:rFonts w:ascii="Arial" w:hAnsi="Arial" w:cs="Arial"/>
          <w:sz w:val="24"/>
        </w:rPr>
      </w:pPr>
    </w:p>
    <w:p w:rsidR="00267645" w:rsidRPr="00267645" w:rsidRDefault="00267645" w:rsidP="00267645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</w:rPr>
      </w:pPr>
      <w:r w:rsidRPr="00267645">
        <w:rPr>
          <w:rFonts w:ascii="Arial" w:hAnsi="Arial" w:cs="Arial"/>
          <w:sz w:val="24"/>
        </w:rPr>
        <w:t xml:space="preserve">Early investment in children and young people </w:t>
      </w:r>
    </w:p>
    <w:p w:rsidR="00267645" w:rsidRPr="00267645" w:rsidRDefault="00267645" w:rsidP="00267645">
      <w:pPr>
        <w:spacing w:after="0" w:line="240" w:lineRule="auto"/>
        <w:rPr>
          <w:rFonts w:ascii="Arial" w:hAnsi="Arial" w:cs="Arial"/>
          <w:sz w:val="24"/>
        </w:rPr>
      </w:pPr>
    </w:p>
    <w:p w:rsidR="00267645" w:rsidRPr="00267645" w:rsidRDefault="00267645" w:rsidP="00267645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Focus on p</w:t>
      </w:r>
      <w:r w:rsidRPr="00267645">
        <w:rPr>
          <w:rFonts w:ascii="Arial" w:hAnsi="Arial" w:cs="Arial"/>
          <w:sz w:val="24"/>
        </w:rPr>
        <w:t>eople who have not engaged with the disability support system before.</w:t>
      </w:r>
    </w:p>
    <w:p w:rsidR="00E95B46" w:rsidRPr="00A962AE" w:rsidRDefault="00850192" w:rsidP="00267645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lastRenderedPageBreak/>
        <w:t>Information</w:t>
      </w:r>
      <w:r w:rsidR="00E95B46" w:rsidRPr="00A962AE">
        <w:rPr>
          <w:rFonts w:ascii="Arial" w:hAnsi="Arial" w:cs="Arial"/>
          <w:b/>
          <w:color w:val="auto"/>
          <w:sz w:val="28"/>
        </w:rPr>
        <w:t xml:space="preserve">: Operational update from Directors </w:t>
      </w:r>
    </w:p>
    <w:p w:rsidR="00E95B46" w:rsidRDefault="00267645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Lorna Sullivan and Marshall Te Tau joined the meeting for a discussion about current issues. The focus of the discussion was on how to support people in residential care, and how to support providers do things differently. </w:t>
      </w:r>
      <w:r w:rsidR="00270BD0">
        <w:rPr>
          <w:rFonts w:ascii="Arial" w:hAnsi="Arial" w:cs="Arial"/>
          <w:sz w:val="24"/>
          <w:szCs w:val="24"/>
        </w:rPr>
        <w:t xml:space="preserve"> </w:t>
      </w:r>
    </w:p>
    <w:p w:rsidR="00850192" w:rsidRPr="00A962AE" w:rsidRDefault="00850192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645" w:rsidRDefault="00267645" w:rsidP="00267645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Decision: Early investment priorities for 2019/2020</w:t>
      </w:r>
    </w:p>
    <w:p w:rsidR="00267645" w:rsidRPr="00564471" w:rsidRDefault="00267645" w:rsidP="00267645">
      <w:pPr>
        <w:rPr>
          <w:rFonts w:ascii="Arial" w:hAnsi="Arial" w:cs="Arial"/>
          <w:sz w:val="24"/>
          <w:szCs w:val="24"/>
        </w:rPr>
      </w:pPr>
      <w:r w:rsidRPr="00564471">
        <w:rPr>
          <w:rFonts w:ascii="Arial" w:hAnsi="Arial" w:cs="Arial"/>
          <w:sz w:val="24"/>
          <w:szCs w:val="24"/>
        </w:rPr>
        <w:t xml:space="preserve">The paper was taken as read. </w:t>
      </w:r>
    </w:p>
    <w:p w:rsidR="00267645" w:rsidRPr="00564471" w:rsidRDefault="00267645" w:rsidP="00267645">
      <w:pPr>
        <w:rPr>
          <w:rFonts w:ascii="Arial" w:hAnsi="Arial" w:cs="Arial"/>
          <w:sz w:val="24"/>
          <w:szCs w:val="24"/>
        </w:rPr>
      </w:pPr>
      <w:r w:rsidRPr="00564471">
        <w:rPr>
          <w:rFonts w:ascii="Arial" w:hAnsi="Arial" w:cs="Arial"/>
          <w:sz w:val="24"/>
          <w:szCs w:val="24"/>
        </w:rPr>
        <w:t>The MidCentral Governance Group agreed to recommend to the Minister for Disability Issues and Associate Minister of Health that the early investment priorities that guide funding decisions for the 2019/20</w:t>
      </w:r>
      <w:r w:rsidR="00666692" w:rsidRPr="00564471">
        <w:rPr>
          <w:rFonts w:ascii="Arial" w:hAnsi="Arial" w:cs="Arial"/>
          <w:sz w:val="24"/>
          <w:szCs w:val="24"/>
        </w:rPr>
        <w:t>2</w:t>
      </w:r>
      <w:r w:rsidRPr="00564471">
        <w:rPr>
          <w:rFonts w:ascii="Arial" w:hAnsi="Arial" w:cs="Arial"/>
          <w:sz w:val="24"/>
          <w:szCs w:val="24"/>
        </w:rPr>
        <w:t>0 financial year could be:</w:t>
      </w:r>
    </w:p>
    <w:p w:rsidR="00267645" w:rsidRPr="00564471" w:rsidRDefault="00267645" w:rsidP="0026764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64471">
        <w:rPr>
          <w:rFonts w:ascii="Arial" w:hAnsi="Arial" w:cs="Arial"/>
          <w:sz w:val="24"/>
          <w:szCs w:val="24"/>
        </w:rPr>
        <w:t>achieving a safe, sustainable and appropriate accommodation situation, independent of residential care</w:t>
      </w:r>
    </w:p>
    <w:p w:rsidR="00267645" w:rsidRPr="00564471" w:rsidRDefault="00267645" w:rsidP="00267645">
      <w:pPr>
        <w:pStyle w:val="ListParagraph"/>
        <w:rPr>
          <w:rFonts w:ascii="Arial" w:hAnsi="Arial" w:cs="Arial"/>
          <w:sz w:val="24"/>
          <w:szCs w:val="24"/>
        </w:rPr>
      </w:pPr>
    </w:p>
    <w:p w:rsidR="00267645" w:rsidRPr="00564471" w:rsidRDefault="00267645" w:rsidP="0026764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64471">
        <w:rPr>
          <w:rFonts w:ascii="Arial" w:hAnsi="Arial" w:cs="Arial"/>
          <w:sz w:val="24"/>
          <w:szCs w:val="24"/>
        </w:rPr>
        <w:t>investing early in responses to challenging behaviour (including broader responses)</w:t>
      </w:r>
    </w:p>
    <w:p w:rsidR="00267645" w:rsidRPr="00564471" w:rsidRDefault="00267645" w:rsidP="00267645">
      <w:pPr>
        <w:pStyle w:val="ListParagraph"/>
        <w:rPr>
          <w:rFonts w:ascii="Arial" w:hAnsi="Arial" w:cs="Arial"/>
          <w:sz w:val="24"/>
          <w:szCs w:val="24"/>
        </w:rPr>
      </w:pPr>
    </w:p>
    <w:p w:rsidR="00267645" w:rsidRPr="00564471" w:rsidRDefault="00267645" w:rsidP="0026764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64471">
        <w:rPr>
          <w:rFonts w:ascii="Arial" w:hAnsi="Arial" w:cs="Arial"/>
          <w:sz w:val="24"/>
          <w:szCs w:val="24"/>
        </w:rPr>
        <w:t>building a broader informal support network</w:t>
      </w:r>
    </w:p>
    <w:p w:rsidR="00267645" w:rsidRPr="00564471" w:rsidRDefault="00267645" w:rsidP="00267645">
      <w:pPr>
        <w:pStyle w:val="ListParagraph"/>
        <w:rPr>
          <w:rFonts w:ascii="Arial" w:hAnsi="Arial" w:cs="Arial"/>
          <w:sz w:val="24"/>
          <w:szCs w:val="24"/>
        </w:rPr>
      </w:pPr>
    </w:p>
    <w:p w:rsidR="00267645" w:rsidRPr="00564471" w:rsidRDefault="00267645" w:rsidP="0026764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64471">
        <w:rPr>
          <w:rFonts w:ascii="Arial" w:hAnsi="Arial" w:cs="Arial"/>
          <w:sz w:val="24"/>
          <w:szCs w:val="24"/>
        </w:rPr>
        <w:t>building and achieving the potential of disabled children and young people</w:t>
      </w:r>
    </w:p>
    <w:p w:rsidR="00267645" w:rsidRPr="00564471" w:rsidRDefault="00267645" w:rsidP="00267645">
      <w:pPr>
        <w:pStyle w:val="ListParagraph"/>
        <w:rPr>
          <w:rFonts w:ascii="Arial" w:hAnsi="Arial" w:cs="Arial"/>
          <w:sz w:val="24"/>
          <w:szCs w:val="24"/>
        </w:rPr>
      </w:pPr>
    </w:p>
    <w:p w:rsidR="00267645" w:rsidRPr="00564471" w:rsidRDefault="00267645" w:rsidP="0026764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64471">
        <w:rPr>
          <w:rFonts w:ascii="Arial" w:hAnsi="Arial" w:cs="Arial"/>
          <w:sz w:val="24"/>
          <w:szCs w:val="24"/>
        </w:rPr>
        <w:t>improving employability, or employment status of disabled people.</w:t>
      </w:r>
    </w:p>
    <w:p w:rsidR="005A09E0" w:rsidRPr="00564471" w:rsidRDefault="005A09E0" w:rsidP="005A09E0">
      <w:pPr>
        <w:pStyle w:val="ListParagraph"/>
        <w:rPr>
          <w:rFonts w:ascii="Arial" w:hAnsi="Arial" w:cs="Arial"/>
          <w:sz w:val="24"/>
          <w:szCs w:val="24"/>
        </w:rPr>
      </w:pPr>
    </w:p>
    <w:p w:rsidR="00267645" w:rsidRDefault="005A09E0" w:rsidP="00267645">
      <w:pPr>
        <w:rPr>
          <w:rFonts w:ascii="Arial" w:hAnsi="Arial" w:cs="Arial"/>
          <w:sz w:val="24"/>
          <w:szCs w:val="24"/>
        </w:rPr>
      </w:pPr>
      <w:r w:rsidRPr="00564471">
        <w:rPr>
          <w:rFonts w:ascii="Arial" w:hAnsi="Arial" w:cs="Arial"/>
          <w:sz w:val="24"/>
          <w:szCs w:val="24"/>
        </w:rPr>
        <w:t xml:space="preserve">The MidCentral Governance Group will send a report to the Ministers seeking their endorsement of these recommendations. </w:t>
      </w:r>
    </w:p>
    <w:p w:rsidR="00564471" w:rsidRPr="00564471" w:rsidRDefault="00564471" w:rsidP="00267645">
      <w:pPr>
        <w:rPr>
          <w:rFonts w:ascii="Arial" w:hAnsi="Arial" w:cs="Arial"/>
          <w:sz w:val="24"/>
          <w:szCs w:val="24"/>
        </w:rPr>
      </w:pPr>
    </w:p>
    <w:p w:rsidR="00E95B46" w:rsidRDefault="00E95B46" w:rsidP="00E95B46">
      <w:pPr>
        <w:pStyle w:val="Heading1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 xml:space="preserve">Practical matters  </w:t>
      </w:r>
    </w:p>
    <w:p w:rsidR="00E95B46" w:rsidRPr="00A962AE" w:rsidRDefault="00E95B46" w:rsidP="00E95B46">
      <w:pPr>
        <w:pStyle w:val="Heading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Date of next meeting: </w:t>
      </w:r>
      <w:r>
        <w:rPr>
          <w:rFonts w:ascii="Arial" w:hAnsi="Arial" w:cs="Arial"/>
          <w:color w:val="auto"/>
          <w:sz w:val="24"/>
        </w:rPr>
        <w:t xml:space="preserve">Thursday </w:t>
      </w:r>
      <w:r w:rsidR="005A09E0">
        <w:rPr>
          <w:rFonts w:ascii="Arial" w:hAnsi="Arial" w:cs="Arial"/>
          <w:color w:val="auto"/>
          <w:sz w:val="24"/>
        </w:rPr>
        <w:t>25 July</w:t>
      </w:r>
      <w:r>
        <w:rPr>
          <w:rFonts w:ascii="Arial" w:hAnsi="Arial" w:cs="Arial"/>
          <w:color w:val="auto"/>
          <w:sz w:val="24"/>
        </w:rPr>
        <w:t xml:space="preserve"> 2019, 11.00 am, E</w:t>
      </w:r>
      <w:r w:rsidR="004F38BA">
        <w:rPr>
          <w:rFonts w:ascii="Arial" w:hAnsi="Arial" w:cs="Arial"/>
          <w:color w:val="auto"/>
          <w:sz w:val="24"/>
        </w:rPr>
        <w:t>ASIE</w:t>
      </w:r>
      <w:r>
        <w:rPr>
          <w:rFonts w:ascii="Arial" w:hAnsi="Arial" w:cs="Arial"/>
          <w:color w:val="auto"/>
          <w:sz w:val="24"/>
        </w:rPr>
        <w:t xml:space="preserve"> Living Conference Room, 585 Main Street, Palmerston North </w:t>
      </w:r>
    </w:p>
    <w:p w:rsidR="00E95B46" w:rsidRDefault="00E95B46" w:rsidP="00E95B46">
      <w:pPr>
        <w:spacing w:line="360" w:lineRule="auto"/>
        <w:rPr>
          <w:rFonts w:ascii="Arial" w:hAnsi="Arial" w:cs="Arial"/>
          <w:b/>
          <w:caps/>
          <w:sz w:val="24"/>
          <w:szCs w:val="24"/>
        </w:rPr>
      </w:pPr>
    </w:p>
    <w:p w:rsidR="00E95B46" w:rsidRPr="00EE3377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confirmed </w:t>
      </w:r>
      <w:r w:rsidRPr="00EE3377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:rsidR="00E95B46" w:rsidRPr="00E84F53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F53" w:rsidRDefault="00E84F53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4471" w:rsidRDefault="00564471" w:rsidP="003C0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4471" w:rsidRDefault="00564471" w:rsidP="003C0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4471" w:rsidRDefault="00564471" w:rsidP="003C0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4471" w:rsidRDefault="00564471" w:rsidP="003C0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4471" w:rsidRDefault="00564471" w:rsidP="003C0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4471" w:rsidRDefault="00564471" w:rsidP="003C0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06A1" w:rsidRDefault="003C06A1" w:rsidP="003C06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this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day of December 2019</w:t>
      </w:r>
    </w:p>
    <w:p w:rsidR="00E04AB8" w:rsidRPr="00E84F53" w:rsidRDefault="00E04AB8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A0C" w:rsidRDefault="00564471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w:drawing>
          <wp:inline distT="0" distB="0" distL="0" distR="0" wp14:anchorId="209FB528" wp14:editId="29F57734">
            <wp:extent cx="1438275" cy="10623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 Allen S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806" cy="106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0C" w:rsidRDefault="00A36A0C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4AB8" w:rsidRPr="00E84F53" w:rsidRDefault="00E04AB8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F53">
        <w:rPr>
          <w:rFonts w:ascii="Arial" w:hAnsi="Arial" w:cs="Arial"/>
          <w:b/>
          <w:sz w:val="24"/>
          <w:szCs w:val="24"/>
        </w:rPr>
        <w:t>Peter Allen</w:t>
      </w:r>
    </w:p>
    <w:p w:rsidR="00E04AB8" w:rsidRPr="00E84F53" w:rsidRDefault="00A962AE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 w:rsidR="00DA091D">
        <w:rPr>
          <w:rFonts w:ascii="Arial" w:hAnsi="Arial" w:cs="Arial"/>
          <w:b/>
          <w:sz w:val="24"/>
          <w:szCs w:val="24"/>
        </w:rPr>
        <w:t xml:space="preserve">, </w:t>
      </w:r>
      <w:r w:rsidR="00E04AB8" w:rsidRPr="00E84F53">
        <w:rPr>
          <w:rFonts w:ascii="Arial" w:hAnsi="Arial" w:cs="Arial"/>
          <w:b/>
          <w:sz w:val="24"/>
          <w:szCs w:val="24"/>
        </w:rPr>
        <w:t>MidCentral Governance Group</w:t>
      </w:r>
    </w:p>
    <w:p w:rsidR="007266BC" w:rsidRPr="00E84F53" w:rsidRDefault="007266BC" w:rsidP="005C292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266BC" w:rsidRPr="00E84F5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45" w:rsidRDefault="00267645" w:rsidP="009B568D">
      <w:pPr>
        <w:spacing w:after="0" w:line="240" w:lineRule="auto"/>
      </w:pPr>
      <w:r>
        <w:separator/>
      </w:r>
    </w:p>
  </w:endnote>
  <w:endnote w:type="continuationSeparator" w:id="0">
    <w:p w:rsidR="00267645" w:rsidRDefault="00267645" w:rsidP="009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500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645" w:rsidRDefault="00267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4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645" w:rsidRPr="00FE1E13" w:rsidRDefault="004F38BA">
    <w:pPr>
      <w:pStyle w:val="Footer"/>
      <w:rPr>
        <w:color w:val="D9D9D9" w:themeColor="background1" w:themeShade="D9"/>
      </w:rPr>
    </w:pPr>
    <w:r w:rsidRPr="00FE1E13">
      <w:rPr>
        <w:color w:val="D9D9D9" w:themeColor="background1" w:themeShade="D9"/>
      </w:rPr>
      <w:t>27.6.19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45" w:rsidRDefault="00267645" w:rsidP="009B568D">
      <w:pPr>
        <w:spacing w:after="0" w:line="240" w:lineRule="auto"/>
      </w:pPr>
      <w:r>
        <w:separator/>
      </w:r>
    </w:p>
  </w:footnote>
  <w:footnote w:type="continuationSeparator" w:id="0">
    <w:p w:rsidR="00267645" w:rsidRDefault="00267645" w:rsidP="009B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472"/>
    <w:multiLevelType w:val="hybridMultilevel"/>
    <w:tmpl w:val="D2B277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F9C"/>
    <w:multiLevelType w:val="hybridMultilevel"/>
    <w:tmpl w:val="C1F6A676"/>
    <w:lvl w:ilvl="0" w:tplc="7B6C596E">
      <w:start w:val="1"/>
      <w:numFmt w:val="lowerLetter"/>
      <w:lvlText w:val="(%1)"/>
      <w:lvlJc w:val="left"/>
      <w:pPr>
        <w:ind w:left="690" w:hanging="360"/>
      </w:pPr>
      <w:rPr>
        <w:rFonts w:hint="default"/>
        <w:caps w:val="0"/>
      </w:rPr>
    </w:lvl>
    <w:lvl w:ilvl="1" w:tplc="14090019" w:tentative="1">
      <w:start w:val="1"/>
      <w:numFmt w:val="lowerLetter"/>
      <w:lvlText w:val="%2."/>
      <w:lvlJc w:val="left"/>
      <w:pPr>
        <w:ind w:left="1410" w:hanging="360"/>
      </w:pPr>
    </w:lvl>
    <w:lvl w:ilvl="2" w:tplc="1409001B" w:tentative="1">
      <w:start w:val="1"/>
      <w:numFmt w:val="lowerRoman"/>
      <w:lvlText w:val="%3."/>
      <w:lvlJc w:val="right"/>
      <w:pPr>
        <w:ind w:left="2130" w:hanging="180"/>
      </w:pPr>
    </w:lvl>
    <w:lvl w:ilvl="3" w:tplc="1409000F" w:tentative="1">
      <w:start w:val="1"/>
      <w:numFmt w:val="decimal"/>
      <w:lvlText w:val="%4."/>
      <w:lvlJc w:val="left"/>
      <w:pPr>
        <w:ind w:left="2850" w:hanging="360"/>
      </w:pPr>
    </w:lvl>
    <w:lvl w:ilvl="4" w:tplc="14090019" w:tentative="1">
      <w:start w:val="1"/>
      <w:numFmt w:val="lowerLetter"/>
      <w:lvlText w:val="%5."/>
      <w:lvlJc w:val="left"/>
      <w:pPr>
        <w:ind w:left="3570" w:hanging="360"/>
      </w:pPr>
    </w:lvl>
    <w:lvl w:ilvl="5" w:tplc="1409001B" w:tentative="1">
      <w:start w:val="1"/>
      <w:numFmt w:val="lowerRoman"/>
      <w:lvlText w:val="%6."/>
      <w:lvlJc w:val="right"/>
      <w:pPr>
        <w:ind w:left="4290" w:hanging="180"/>
      </w:pPr>
    </w:lvl>
    <w:lvl w:ilvl="6" w:tplc="1409000F" w:tentative="1">
      <w:start w:val="1"/>
      <w:numFmt w:val="decimal"/>
      <w:lvlText w:val="%7."/>
      <w:lvlJc w:val="left"/>
      <w:pPr>
        <w:ind w:left="5010" w:hanging="360"/>
      </w:pPr>
    </w:lvl>
    <w:lvl w:ilvl="7" w:tplc="14090019" w:tentative="1">
      <w:start w:val="1"/>
      <w:numFmt w:val="lowerLetter"/>
      <w:lvlText w:val="%8."/>
      <w:lvlJc w:val="left"/>
      <w:pPr>
        <w:ind w:left="5730" w:hanging="360"/>
      </w:pPr>
    </w:lvl>
    <w:lvl w:ilvl="8" w:tplc="1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7E2257F"/>
    <w:multiLevelType w:val="hybridMultilevel"/>
    <w:tmpl w:val="95FC4F14"/>
    <w:lvl w:ilvl="0" w:tplc="120A4A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A84"/>
    <w:multiLevelType w:val="hybridMultilevel"/>
    <w:tmpl w:val="33CC79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18F2"/>
    <w:multiLevelType w:val="hybridMultilevel"/>
    <w:tmpl w:val="B7EA2CE0"/>
    <w:lvl w:ilvl="0" w:tplc="2BB89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6425"/>
    <w:multiLevelType w:val="hybridMultilevel"/>
    <w:tmpl w:val="1F963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49EA"/>
    <w:multiLevelType w:val="hybridMultilevel"/>
    <w:tmpl w:val="92E832BA"/>
    <w:lvl w:ilvl="0" w:tplc="4E3E26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6A15"/>
    <w:multiLevelType w:val="hybridMultilevel"/>
    <w:tmpl w:val="6840E8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34F25"/>
    <w:multiLevelType w:val="hybridMultilevel"/>
    <w:tmpl w:val="FE2EB9E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A2A"/>
    <w:multiLevelType w:val="hybridMultilevel"/>
    <w:tmpl w:val="E0CA3D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31AA2"/>
    <w:multiLevelType w:val="hybridMultilevel"/>
    <w:tmpl w:val="BB9A739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3525BC"/>
    <w:multiLevelType w:val="hybridMultilevel"/>
    <w:tmpl w:val="4AC6F928"/>
    <w:lvl w:ilvl="0" w:tplc="CDE0B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7487"/>
    <w:multiLevelType w:val="hybridMultilevel"/>
    <w:tmpl w:val="701442C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234B"/>
    <w:multiLevelType w:val="hybridMultilevel"/>
    <w:tmpl w:val="65B65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D19FF"/>
    <w:multiLevelType w:val="hybridMultilevel"/>
    <w:tmpl w:val="698A66D8"/>
    <w:lvl w:ilvl="0" w:tplc="4A94A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B3351"/>
    <w:multiLevelType w:val="hybridMultilevel"/>
    <w:tmpl w:val="27543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D77FA"/>
    <w:multiLevelType w:val="hybridMultilevel"/>
    <w:tmpl w:val="06AEB7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C7AB5"/>
    <w:multiLevelType w:val="hybridMultilevel"/>
    <w:tmpl w:val="8C122276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63991"/>
    <w:multiLevelType w:val="hybridMultilevel"/>
    <w:tmpl w:val="1ABCE742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41CFC"/>
    <w:multiLevelType w:val="hybridMultilevel"/>
    <w:tmpl w:val="D61EE9FE"/>
    <w:lvl w:ilvl="0" w:tplc="7FF0A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3B0B6E"/>
    <w:multiLevelType w:val="hybridMultilevel"/>
    <w:tmpl w:val="7D824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B2A0C"/>
    <w:multiLevelType w:val="hybridMultilevel"/>
    <w:tmpl w:val="E3EA4840"/>
    <w:lvl w:ilvl="0" w:tplc="191CB6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7D592E"/>
    <w:multiLevelType w:val="hybridMultilevel"/>
    <w:tmpl w:val="9784474C"/>
    <w:lvl w:ilvl="0" w:tplc="0F521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31DF9"/>
    <w:multiLevelType w:val="hybridMultilevel"/>
    <w:tmpl w:val="4240F63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B466B"/>
    <w:multiLevelType w:val="hybridMultilevel"/>
    <w:tmpl w:val="96BA0A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E4456"/>
    <w:multiLevelType w:val="hybridMultilevel"/>
    <w:tmpl w:val="1CBEFC44"/>
    <w:lvl w:ilvl="0" w:tplc="66C86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7"/>
  </w:num>
  <w:num w:numId="6">
    <w:abstractNumId w:val="6"/>
  </w:num>
  <w:num w:numId="7">
    <w:abstractNumId w:val="22"/>
  </w:num>
  <w:num w:numId="8">
    <w:abstractNumId w:val="4"/>
  </w:num>
  <w:num w:numId="9">
    <w:abstractNumId w:val="8"/>
  </w:num>
  <w:num w:numId="10">
    <w:abstractNumId w:val="18"/>
  </w:num>
  <w:num w:numId="11">
    <w:abstractNumId w:val="1"/>
  </w:num>
  <w:num w:numId="12">
    <w:abstractNumId w:val="10"/>
  </w:num>
  <w:num w:numId="13">
    <w:abstractNumId w:val="14"/>
  </w:num>
  <w:num w:numId="14">
    <w:abstractNumId w:val="25"/>
  </w:num>
  <w:num w:numId="15">
    <w:abstractNumId w:val="2"/>
  </w:num>
  <w:num w:numId="16">
    <w:abstractNumId w:val="13"/>
  </w:num>
  <w:num w:numId="17">
    <w:abstractNumId w:val="5"/>
  </w:num>
  <w:num w:numId="18">
    <w:abstractNumId w:val="11"/>
  </w:num>
  <w:num w:numId="19">
    <w:abstractNumId w:val="19"/>
  </w:num>
  <w:num w:numId="20">
    <w:abstractNumId w:val="21"/>
  </w:num>
  <w:num w:numId="21">
    <w:abstractNumId w:val="23"/>
  </w:num>
  <w:num w:numId="22">
    <w:abstractNumId w:val="20"/>
  </w:num>
  <w:num w:numId="23">
    <w:abstractNumId w:val="12"/>
  </w:num>
  <w:num w:numId="24">
    <w:abstractNumId w:val="15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BC"/>
    <w:rsid w:val="00016AAB"/>
    <w:rsid w:val="000941C0"/>
    <w:rsid w:val="000F404C"/>
    <w:rsid w:val="000F40AF"/>
    <w:rsid w:val="00113457"/>
    <w:rsid w:val="00152A71"/>
    <w:rsid w:val="00164DCA"/>
    <w:rsid w:val="00171B7C"/>
    <w:rsid w:val="00174194"/>
    <w:rsid w:val="00200F3B"/>
    <w:rsid w:val="00204EF7"/>
    <w:rsid w:val="00233CF6"/>
    <w:rsid w:val="00246B0C"/>
    <w:rsid w:val="002510BE"/>
    <w:rsid w:val="00267645"/>
    <w:rsid w:val="0026784E"/>
    <w:rsid w:val="00270BD0"/>
    <w:rsid w:val="002B35E7"/>
    <w:rsid w:val="00306142"/>
    <w:rsid w:val="003123A0"/>
    <w:rsid w:val="003337E3"/>
    <w:rsid w:val="0034401B"/>
    <w:rsid w:val="00354B36"/>
    <w:rsid w:val="003C06A1"/>
    <w:rsid w:val="003E0A0F"/>
    <w:rsid w:val="00450B7D"/>
    <w:rsid w:val="00456134"/>
    <w:rsid w:val="004771AB"/>
    <w:rsid w:val="00484224"/>
    <w:rsid w:val="004B5481"/>
    <w:rsid w:val="004E3AF6"/>
    <w:rsid w:val="004F38BA"/>
    <w:rsid w:val="00564471"/>
    <w:rsid w:val="005A09E0"/>
    <w:rsid w:val="005C292B"/>
    <w:rsid w:val="00666692"/>
    <w:rsid w:val="0067472D"/>
    <w:rsid w:val="006F5A1B"/>
    <w:rsid w:val="006F5FF5"/>
    <w:rsid w:val="007266BC"/>
    <w:rsid w:val="00754C26"/>
    <w:rsid w:val="00757974"/>
    <w:rsid w:val="007A0F6A"/>
    <w:rsid w:val="007F37F0"/>
    <w:rsid w:val="007F38CD"/>
    <w:rsid w:val="00804866"/>
    <w:rsid w:val="008263EC"/>
    <w:rsid w:val="00850192"/>
    <w:rsid w:val="00854B5C"/>
    <w:rsid w:val="008A7CFB"/>
    <w:rsid w:val="009B568D"/>
    <w:rsid w:val="00A36A0C"/>
    <w:rsid w:val="00A82E52"/>
    <w:rsid w:val="00A962AE"/>
    <w:rsid w:val="00AF7628"/>
    <w:rsid w:val="00B331D7"/>
    <w:rsid w:val="00B5381F"/>
    <w:rsid w:val="00C75CD8"/>
    <w:rsid w:val="00CA6DEF"/>
    <w:rsid w:val="00D00CAC"/>
    <w:rsid w:val="00DA091D"/>
    <w:rsid w:val="00DA273D"/>
    <w:rsid w:val="00DB5F62"/>
    <w:rsid w:val="00E04AB8"/>
    <w:rsid w:val="00E15F9B"/>
    <w:rsid w:val="00E84F53"/>
    <w:rsid w:val="00E94F0B"/>
    <w:rsid w:val="00E95B46"/>
    <w:rsid w:val="00ED1A17"/>
    <w:rsid w:val="00EE3377"/>
    <w:rsid w:val="00F20C24"/>
    <w:rsid w:val="00F20FE5"/>
    <w:rsid w:val="00F24F82"/>
    <w:rsid w:val="00F90BDF"/>
    <w:rsid w:val="00FA722B"/>
    <w:rsid w:val="00FB6B89"/>
    <w:rsid w:val="00FB6CDF"/>
    <w:rsid w:val="00FC14BF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5B2E81"/>
  <w15:chartTrackingRefBased/>
  <w15:docId w15:val="{0482DC8F-A682-43C5-AA20-9BD1352E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D"/>
  </w:style>
  <w:style w:type="paragraph" w:styleId="Footer">
    <w:name w:val="footer"/>
    <w:basedOn w:val="Normal"/>
    <w:link w:val="Foot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D"/>
  </w:style>
  <w:style w:type="table" w:styleId="TableGrid">
    <w:name w:val="Table Grid"/>
    <w:basedOn w:val="TableNormal"/>
    <w:uiPriority w:val="39"/>
    <w:rsid w:val="00DB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5B46"/>
  </w:style>
  <w:style w:type="paragraph" w:styleId="BalloonText">
    <w:name w:val="Balloon Text"/>
    <w:basedOn w:val="Normal"/>
    <w:link w:val="BalloonTextChar"/>
    <w:uiPriority w:val="99"/>
    <w:semiHidden/>
    <w:unhideWhenUsed/>
    <w:rsid w:val="004F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 Limited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15</cp:revision>
  <cp:lastPrinted>2019-11-28T21:42:00Z</cp:lastPrinted>
  <dcterms:created xsi:type="dcterms:W3CDTF">2019-08-28T02:23:00Z</dcterms:created>
  <dcterms:modified xsi:type="dcterms:W3CDTF">2019-12-16T22:50:00Z</dcterms:modified>
</cp:coreProperties>
</file>