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49A1" w14:textId="4E4D19E5" w:rsidR="0053202A" w:rsidRDefault="003C48AC">
      <w:r>
        <w:rPr>
          <w:noProof/>
        </w:rPr>
        <w:drawing>
          <wp:anchor distT="0" distB="381" distL="114300" distR="114300" simplePos="0" relativeHeight="251657728" behindDoc="0" locked="0" layoutInCell="1" allowOverlap="1" wp14:anchorId="363F9D48" wp14:editId="41DCCA63">
            <wp:simplePos x="0" y="0"/>
            <wp:positionH relativeFrom="margin">
              <wp:posOffset>-47625</wp:posOffset>
            </wp:positionH>
            <wp:positionV relativeFrom="paragraph">
              <wp:posOffset>0</wp:posOffset>
            </wp:positionV>
            <wp:extent cx="2495550" cy="1469009"/>
            <wp:effectExtent l="0" t="0" r="0" b="0"/>
            <wp:wrapSquare wrapText="bothSides"/>
            <wp:docPr id="2" name="Picture 11" descr="Image of a waka with the words Mana Whaikaha " title="Mana Whaikah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10" cstate="print"/>
                    <a:srcRect l="20109" t="36645" r="17572" b="30222"/>
                    <a:stretch/>
                  </pic:blipFill>
                  <pic:spPr bwMode="auto">
                    <a:xfrm>
                      <a:off x="0" y="0"/>
                      <a:ext cx="2495550" cy="1468755"/>
                    </a:xfrm>
                    <a:prstGeom prst="rect">
                      <a:avLst/>
                    </a:prstGeom>
                    <a:ln>
                      <a:noFill/>
                    </a:ln>
                  </pic:spPr>
                </pic:pic>
              </a:graphicData>
            </a:graphic>
            <wp14:sizeRelH relativeFrom="margin">
              <wp14:pctWidth>0</wp14:pctWidth>
            </wp14:sizeRelH>
            <wp14:sizeRelV relativeFrom="margin">
              <wp14:pctHeight>0</wp14:pctHeight>
            </wp14:sizeRelV>
          </wp:anchor>
        </w:drawing>
      </w:r>
    </w:p>
    <w:p w14:paraId="4575877F" w14:textId="77777777" w:rsidR="0053202A" w:rsidRDefault="0053202A"/>
    <w:p w14:paraId="48DBDD17" w14:textId="77777777" w:rsidR="0053202A" w:rsidRDefault="0053202A"/>
    <w:p w14:paraId="35BD9FE9" w14:textId="77777777" w:rsidR="0053202A" w:rsidRDefault="0053202A"/>
    <w:p w14:paraId="46AC7E58" w14:textId="77777777" w:rsidR="004F6178" w:rsidRDefault="004F6178"/>
    <w:p w14:paraId="6277C17F" w14:textId="77777777" w:rsidR="0053202A" w:rsidRDefault="0053202A" w:rsidP="0053202A"/>
    <w:p w14:paraId="27470293" w14:textId="77777777" w:rsidR="0053202A" w:rsidRPr="0053202A" w:rsidRDefault="0053202A" w:rsidP="0053202A">
      <w:pPr>
        <w:spacing w:after="200" w:line="240" w:lineRule="auto"/>
        <w:rPr>
          <w:rFonts w:ascii="Arial" w:hAnsi="Arial" w:cs="Arial"/>
          <w:b/>
          <w:sz w:val="36"/>
          <w:szCs w:val="24"/>
        </w:rPr>
      </w:pPr>
      <w:r w:rsidRPr="0053202A">
        <w:rPr>
          <w:rFonts w:ascii="Arial" w:hAnsi="Arial" w:cs="Arial"/>
          <w:b/>
          <w:sz w:val="36"/>
          <w:szCs w:val="24"/>
        </w:rPr>
        <w:t>MidCentral Governance Group</w:t>
      </w:r>
    </w:p>
    <w:p w14:paraId="6A3A8848" w14:textId="47B71E09" w:rsidR="0053202A" w:rsidRPr="0053202A" w:rsidRDefault="0053202A" w:rsidP="0053202A">
      <w:pPr>
        <w:spacing w:after="200" w:line="240" w:lineRule="auto"/>
        <w:rPr>
          <w:rFonts w:ascii="Arial" w:hAnsi="Arial" w:cs="Arial"/>
          <w:b/>
          <w:sz w:val="30"/>
          <w:szCs w:val="30"/>
        </w:rPr>
      </w:pPr>
      <w:r w:rsidRPr="0053202A">
        <w:rPr>
          <w:rFonts w:ascii="Arial" w:hAnsi="Arial" w:cs="Arial"/>
          <w:b/>
          <w:sz w:val="30"/>
          <w:szCs w:val="30"/>
        </w:rPr>
        <w:t xml:space="preserve">Minutes of the meeting held on </w:t>
      </w:r>
      <w:r w:rsidR="00324709">
        <w:rPr>
          <w:rFonts w:ascii="Arial" w:hAnsi="Arial" w:cs="Arial"/>
          <w:b/>
          <w:sz w:val="30"/>
          <w:szCs w:val="30"/>
        </w:rPr>
        <w:t>Thursday 27 May 2021</w:t>
      </w:r>
    </w:p>
    <w:p w14:paraId="628B2BEA" w14:textId="77777777" w:rsidR="0053202A" w:rsidRPr="0053202A" w:rsidRDefault="0053202A" w:rsidP="0053202A">
      <w:pPr>
        <w:spacing w:after="200" w:line="240" w:lineRule="auto"/>
        <w:rPr>
          <w:rFonts w:ascii="Arial" w:hAnsi="Arial" w:cs="Arial"/>
          <w:b/>
          <w:sz w:val="30"/>
          <w:szCs w:val="30"/>
        </w:rPr>
      </w:pPr>
    </w:p>
    <w:tbl>
      <w:tblPr>
        <w:tblW w:w="0" w:type="auto"/>
        <w:tblLook w:val="04A0" w:firstRow="1" w:lastRow="0" w:firstColumn="1" w:lastColumn="0" w:noHBand="0" w:noVBand="1"/>
      </w:tblPr>
      <w:tblGrid>
        <w:gridCol w:w="1843"/>
        <w:gridCol w:w="7173"/>
      </w:tblGrid>
      <w:tr w:rsidR="0053202A" w:rsidRPr="0053202A" w14:paraId="386E25F6" w14:textId="77777777" w:rsidTr="0053202A">
        <w:tc>
          <w:tcPr>
            <w:tcW w:w="1843" w:type="dxa"/>
            <w:shd w:val="clear" w:color="auto" w:fill="auto"/>
          </w:tcPr>
          <w:p w14:paraId="10209038" w14:textId="77777777" w:rsidR="0053202A" w:rsidRPr="0053202A" w:rsidRDefault="0053202A" w:rsidP="00324709">
            <w:pPr>
              <w:spacing w:after="200" w:line="240" w:lineRule="auto"/>
              <w:rPr>
                <w:rFonts w:ascii="Arial" w:hAnsi="Arial" w:cs="Arial"/>
                <w:b/>
                <w:sz w:val="24"/>
                <w:szCs w:val="24"/>
              </w:rPr>
            </w:pPr>
            <w:r w:rsidRPr="0053202A">
              <w:rPr>
                <w:rFonts w:ascii="Arial" w:hAnsi="Arial" w:cs="Arial"/>
                <w:b/>
                <w:sz w:val="24"/>
                <w:szCs w:val="24"/>
              </w:rPr>
              <w:t>Attendees:</w:t>
            </w:r>
          </w:p>
        </w:tc>
        <w:tc>
          <w:tcPr>
            <w:tcW w:w="7173" w:type="dxa"/>
            <w:shd w:val="clear" w:color="auto" w:fill="auto"/>
          </w:tcPr>
          <w:p w14:paraId="4C497083" w14:textId="5B1A1000" w:rsidR="0053202A" w:rsidRPr="0053202A" w:rsidRDefault="0053202A" w:rsidP="0053202A">
            <w:pPr>
              <w:spacing w:after="200" w:line="240" w:lineRule="auto"/>
              <w:rPr>
                <w:rFonts w:ascii="Arial" w:hAnsi="Arial" w:cs="Arial"/>
                <w:sz w:val="24"/>
                <w:szCs w:val="24"/>
              </w:rPr>
            </w:pPr>
            <w:r w:rsidRPr="0053202A">
              <w:rPr>
                <w:rFonts w:ascii="Arial" w:hAnsi="Arial" w:cs="Arial"/>
                <w:sz w:val="24"/>
                <w:szCs w:val="24"/>
              </w:rPr>
              <w:t xml:space="preserve">Peter Allen (Chair), </w:t>
            </w:r>
            <w:r w:rsidRPr="0053202A">
              <w:rPr>
                <w:rFonts w:ascii="Arial" w:hAnsi="Arial" w:cs="Arial"/>
                <w:sz w:val="24"/>
              </w:rPr>
              <w:t xml:space="preserve">Martin Sullivan, Maxine Dale, Rachel Kenny, </w:t>
            </w:r>
            <w:r w:rsidRPr="0053202A">
              <w:rPr>
                <w:rFonts w:ascii="Arial" w:hAnsi="Arial" w:cs="Arial"/>
                <w:sz w:val="24"/>
                <w:szCs w:val="24"/>
              </w:rPr>
              <w:t>Pip Brunn, Angela Hobden, Peter Ireland, Rasela Fuauli, Vinnie Vaccarino, Lorna Sullivan, Rachael Burt and Aroha Lowe and Oriana Paewai</w:t>
            </w:r>
          </w:p>
        </w:tc>
      </w:tr>
      <w:tr w:rsidR="0053202A" w:rsidRPr="0053202A" w14:paraId="052925F3" w14:textId="77777777" w:rsidTr="0053202A">
        <w:tc>
          <w:tcPr>
            <w:tcW w:w="1843" w:type="dxa"/>
            <w:shd w:val="clear" w:color="auto" w:fill="auto"/>
          </w:tcPr>
          <w:p w14:paraId="74B31612" w14:textId="77777777" w:rsidR="0053202A" w:rsidRPr="0053202A" w:rsidRDefault="0053202A" w:rsidP="00324709">
            <w:pPr>
              <w:spacing w:after="200" w:line="240" w:lineRule="auto"/>
              <w:rPr>
                <w:rFonts w:ascii="Arial" w:hAnsi="Arial" w:cs="Arial"/>
                <w:b/>
                <w:sz w:val="24"/>
                <w:szCs w:val="24"/>
              </w:rPr>
            </w:pPr>
            <w:r w:rsidRPr="0053202A">
              <w:rPr>
                <w:rFonts w:ascii="Arial" w:hAnsi="Arial" w:cs="Arial"/>
                <w:b/>
                <w:sz w:val="24"/>
                <w:szCs w:val="24"/>
              </w:rPr>
              <w:t xml:space="preserve">Absent:                     </w:t>
            </w:r>
          </w:p>
        </w:tc>
        <w:tc>
          <w:tcPr>
            <w:tcW w:w="7173" w:type="dxa"/>
            <w:shd w:val="clear" w:color="auto" w:fill="auto"/>
          </w:tcPr>
          <w:p w14:paraId="1562AA3A" w14:textId="4331731E" w:rsidR="0053202A" w:rsidRPr="0053202A" w:rsidRDefault="00324709" w:rsidP="0053202A">
            <w:pPr>
              <w:spacing w:after="200" w:line="240" w:lineRule="auto"/>
              <w:rPr>
                <w:rFonts w:ascii="Arial" w:hAnsi="Arial" w:cs="Arial"/>
                <w:sz w:val="24"/>
              </w:rPr>
            </w:pPr>
            <w:r>
              <w:rPr>
                <w:rFonts w:ascii="Arial" w:hAnsi="Arial" w:cs="Arial"/>
                <w:sz w:val="24"/>
              </w:rPr>
              <w:t>Joseph Tyers</w:t>
            </w:r>
          </w:p>
        </w:tc>
      </w:tr>
      <w:tr w:rsidR="0053202A" w:rsidRPr="0053202A" w14:paraId="5119DAB6" w14:textId="77777777" w:rsidTr="0053202A">
        <w:tc>
          <w:tcPr>
            <w:tcW w:w="1843" w:type="dxa"/>
            <w:shd w:val="clear" w:color="auto" w:fill="auto"/>
          </w:tcPr>
          <w:p w14:paraId="16A19B92" w14:textId="77777777" w:rsidR="0053202A" w:rsidRPr="0053202A" w:rsidRDefault="0053202A" w:rsidP="00324709">
            <w:pPr>
              <w:spacing w:after="200" w:line="240" w:lineRule="auto"/>
              <w:rPr>
                <w:rFonts w:ascii="Arial" w:hAnsi="Arial" w:cs="Arial"/>
                <w:b/>
                <w:sz w:val="24"/>
                <w:szCs w:val="24"/>
              </w:rPr>
            </w:pPr>
            <w:r w:rsidRPr="0053202A">
              <w:rPr>
                <w:rFonts w:ascii="Arial" w:hAnsi="Arial" w:cs="Arial"/>
                <w:b/>
                <w:sz w:val="24"/>
              </w:rPr>
              <w:t>In attendance:</w:t>
            </w:r>
          </w:p>
        </w:tc>
        <w:tc>
          <w:tcPr>
            <w:tcW w:w="7173" w:type="dxa"/>
            <w:shd w:val="clear" w:color="auto" w:fill="auto"/>
          </w:tcPr>
          <w:p w14:paraId="50D9DDAB" w14:textId="3CAE6834" w:rsidR="0053202A" w:rsidRPr="0053202A" w:rsidRDefault="00324709" w:rsidP="0053202A">
            <w:pPr>
              <w:spacing w:after="200" w:line="240" w:lineRule="auto"/>
              <w:rPr>
                <w:rFonts w:ascii="Arial" w:hAnsi="Arial" w:cs="Arial"/>
                <w:sz w:val="24"/>
              </w:rPr>
            </w:pPr>
            <w:r>
              <w:rPr>
                <w:rFonts w:ascii="Arial" w:hAnsi="Arial" w:cs="Arial"/>
                <w:sz w:val="24"/>
              </w:rPr>
              <w:t>Zandra Vaccarino and Sandy Ryan (Meeting Assistants), Jo Brew (Secretariat)</w:t>
            </w:r>
          </w:p>
        </w:tc>
      </w:tr>
      <w:tr w:rsidR="0053202A" w:rsidRPr="0053202A" w14:paraId="5A3F8AAE" w14:textId="77777777" w:rsidTr="0053202A">
        <w:tc>
          <w:tcPr>
            <w:tcW w:w="1843" w:type="dxa"/>
            <w:shd w:val="clear" w:color="auto" w:fill="auto"/>
          </w:tcPr>
          <w:p w14:paraId="67E8600A" w14:textId="77777777" w:rsidR="0053202A" w:rsidRPr="0053202A" w:rsidRDefault="0053202A" w:rsidP="00324709">
            <w:pPr>
              <w:spacing w:after="200" w:line="240" w:lineRule="auto"/>
              <w:rPr>
                <w:rFonts w:ascii="Arial" w:hAnsi="Arial" w:cs="Arial"/>
                <w:b/>
                <w:sz w:val="24"/>
              </w:rPr>
            </w:pPr>
            <w:r w:rsidRPr="0053202A">
              <w:rPr>
                <w:rFonts w:ascii="Arial" w:hAnsi="Arial" w:cs="Arial"/>
                <w:b/>
                <w:sz w:val="24"/>
              </w:rPr>
              <w:t xml:space="preserve">Venue: </w:t>
            </w:r>
          </w:p>
        </w:tc>
        <w:tc>
          <w:tcPr>
            <w:tcW w:w="7173" w:type="dxa"/>
            <w:shd w:val="clear" w:color="auto" w:fill="auto"/>
          </w:tcPr>
          <w:p w14:paraId="58B95D5C" w14:textId="4490D4DA" w:rsidR="0053202A" w:rsidRPr="0053202A" w:rsidRDefault="00324709" w:rsidP="0053202A">
            <w:pPr>
              <w:spacing w:after="200" w:line="240" w:lineRule="auto"/>
              <w:rPr>
                <w:rFonts w:ascii="Arial" w:hAnsi="Arial" w:cs="Arial"/>
                <w:sz w:val="24"/>
              </w:rPr>
            </w:pPr>
            <w:r>
              <w:rPr>
                <w:rFonts w:ascii="Arial" w:hAnsi="Arial" w:cs="Arial"/>
                <w:sz w:val="24"/>
              </w:rPr>
              <w:t>PSA Building, 198 Cuba Street, Palmerston North</w:t>
            </w:r>
          </w:p>
        </w:tc>
      </w:tr>
      <w:tr w:rsidR="0053202A" w:rsidRPr="0053202A" w14:paraId="403EE33B" w14:textId="77777777" w:rsidTr="0053202A">
        <w:tc>
          <w:tcPr>
            <w:tcW w:w="1843" w:type="dxa"/>
            <w:shd w:val="clear" w:color="auto" w:fill="auto"/>
          </w:tcPr>
          <w:p w14:paraId="52B82381" w14:textId="77777777" w:rsidR="0053202A" w:rsidRPr="0053202A" w:rsidRDefault="0053202A" w:rsidP="00324709">
            <w:pPr>
              <w:spacing w:after="200" w:line="240" w:lineRule="auto"/>
              <w:rPr>
                <w:rFonts w:ascii="Arial" w:hAnsi="Arial" w:cs="Arial"/>
                <w:b/>
                <w:sz w:val="24"/>
              </w:rPr>
            </w:pPr>
            <w:r w:rsidRPr="0053202A">
              <w:rPr>
                <w:rFonts w:ascii="Arial" w:hAnsi="Arial" w:cs="Arial"/>
                <w:b/>
                <w:sz w:val="24"/>
              </w:rPr>
              <w:t xml:space="preserve">Time: </w:t>
            </w:r>
          </w:p>
        </w:tc>
        <w:tc>
          <w:tcPr>
            <w:tcW w:w="7173" w:type="dxa"/>
            <w:shd w:val="clear" w:color="auto" w:fill="auto"/>
          </w:tcPr>
          <w:p w14:paraId="7D36F416" w14:textId="77777777" w:rsidR="0053202A" w:rsidRPr="0053202A" w:rsidRDefault="0053202A" w:rsidP="0053202A">
            <w:pPr>
              <w:spacing w:after="200" w:line="240" w:lineRule="auto"/>
              <w:rPr>
                <w:rFonts w:ascii="Arial" w:hAnsi="Arial" w:cs="Arial"/>
                <w:sz w:val="24"/>
              </w:rPr>
            </w:pPr>
            <w:r w:rsidRPr="0053202A">
              <w:rPr>
                <w:rFonts w:ascii="Arial" w:hAnsi="Arial" w:cs="Arial"/>
                <w:sz w:val="24"/>
              </w:rPr>
              <w:t>11.00 – 3.00pm</w:t>
            </w:r>
          </w:p>
        </w:tc>
      </w:tr>
    </w:tbl>
    <w:p w14:paraId="68523EC9" w14:textId="034296C0" w:rsidR="0053202A" w:rsidRPr="00324709" w:rsidRDefault="0053202A" w:rsidP="00324709">
      <w:pPr>
        <w:rPr>
          <w:b/>
          <w:bCs/>
        </w:rPr>
      </w:pPr>
    </w:p>
    <w:p w14:paraId="2C9DF847" w14:textId="2D0371B9" w:rsidR="00324709" w:rsidRDefault="00324709" w:rsidP="00C84990">
      <w:pPr>
        <w:spacing w:line="276" w:lineRule="auto"/>
        <w:jc w:val="both"/>
        <w:rPr>
          <w:rFonts w:ascii="Arial" w:hAnsi="Arial" w:cs="Arial"/>
          <w:b/>
          <w:bCs/>
          <w:sz w:val="28"/>
          <w:szCs w:val="28"/>
        </w:rPr>
      </w:pPr>
      <w:r w:rsidRPr="00324709">
        <w:rPr>
          <w:rFonts w:ascii="Arial" w:hAnsi="Arial" w:cs="Arial"/>
          <w:b/>
          <w:bCs/>
          <w:sz w:val="28"/>
          <w:szCs w:val="28"/>
        </w:rPr>
        <w:t>Karakia</w:t>
      </w:r>
    </w:p>
    <w:p w14:paraId="782EA07E" w14:textId="5DCF86D7" w:rsidR="00324709" w:rsidRDefault="00324709" w:rsidP="00C84990">
      <w:pPr>
        <w:spacing w:line="276" w:lineRule="auto"/>
        <w:jc w:val="both"/>
        <w:rPr>
          <w:rFonts w:ascii="Arial" w:hAnsi="Arial" w:cs="Arial"/>
          <w:sz w:val="24"/>
          <w:szCs w:val="24"/>
        </w:rPr>
      </w:pPr>
      <w:r>
        <w:rPr>
          <w:rFonts w:ascii="Arial" w:hAnsi="Arial" w:cs="Arial"/>
          <w:sz w:val="24"/>
          <w:szCs w:val="24"/>
        </w:rPr>
        <w:t>Peter opened the meeting with a karakia.</w:t>
      </w:r>
      <w:r w:rsidR="00FF296D">
        <w:rPr>
          <w:rFonts w:ascii="Arial" w:hAnsi="Arial" w:cs="Arial"/>
          <w:sz w:val="24"/>
          <w:szCs w:val="24"/>
        </w:rPr>
        <w:t xml:space="preserve"> The group then welcomed Oriana Paewai </w:t>
      </w:r>
      <w:r w:rsidR="001049EB">
        <w:rPr>
          <w:rFonts w:ascii="Arial" w:hAnsi="Arial" w:cs="Arial"/>
          <w:sz w:val="24"/>
          <w:szCs w:val="24"/>
        </w:rPr>
        <w:t xml:space="preserve">who will be attending </w:t>
      </w:r>
      <w:r w:rsidR="000D605B">
        <w:rPr>
          <w:rFonts w:ascii="Arial" w:hAnsi="Arial" w:cs="Arial"/>
          <w:sz w:val="24"/>
          <w:szCs w:val="24"/>
        </w:rPr>
        <w:t>future meetings as Mana Whenua representative.  A round of introductions were done.</w:t>
      </w:r>
    </w:p>
    <w:p w14:paraId="7D74DE36" w14:textId="77777777" w:rsidR="000D605B" w:rsidRDefault="000D605B" w:rsidP="00C84990">
      <w:pPr>
        <w:spacing w:line="276" w:lineRule="auto"/>
        <w:jc w:val="both"/>
        <w:rPr>
          <w:rFonts w:ascii="Arial" w:hAnsi="Arial" w:cs="Arial"/>
          <w:sz w:val="24"/>
          <w:szCs w:val="24"/>
        </w:rPr>
      </w:pPr>
    </w:p>
    <w:p w14:paraId="5851C8AD" w14:textId="77777777" w:rsidR="00537F7F" w:rsidRPr="00537F7F" w:rsidRDefault="00537F7F" w:rsidP="00C84990">
      <w:pPr>
        <w:spacing w:line="276" w:lineRule="auto"/>
        <w:jc w:val="both"/>
        <w:rPr>
          <w:rFonts w:ascii="Arial" w:hAnsi="Arial" w:cs="Arial"/>
          <w:b/>
          <w:bCs/>
          <w:sz w:val="28"/>
          <w:szCs w:val="28"/>
        </w:rPr>
      </w:pPr>
      <w:r w:rsidRPr="00537F7F">
        <w:rPr>
          <w:rFonts w:ascii="Arial" w:hAnsi="Arial" w:cs="Arial"/>
          <w:b/>
          <w:bCs/>
          <w:sz w:val="28"/>
          <w:szCs w:val="28"/>
        </w:rPr>
        <w:t>Previous Minutes</w:t>
      </w:r>
    </w:p>
    <w:p w14:paraId="548C8A1C" w14:textId="77777777" w:rsidR="00537F7F" w:rsidRPr="00537F7F" w:rsidRDefault="00537F7F" w:rsidP="00C84990">
      <w:pPr>
        <w:spacing w:line="276" w:lineRule="auto"/>
        <w:jc w:val="both"/>
        <w:rPr>
          <w:rFonts w:ascii="Arial" w:hAnsi="Arial" w:cs="Arial"/>
          <w:sz w:val="24"/>
          <w:szCs w:val="24"/>
        </w:rPr>
      </w:pPr>
      <w:r w:rsidRPr="00537F7F">
        <w:rPr>
          <w:rFonts w:ascii="Arial" w:hAnsi="Arial" w:cs="Arial"/>
          <w:sz w:val="24"/>
          <w:szCs w:val="24"/>
        </w:rPr>
        <w:t>The previous minutes and notes of the meeting held on Thursday 22 April 2021 were taken as read and were a true and correct record.</w:t>
      </w:r>
    </w:p>
    <w:p w14:paraId="2E9B3847" w14:textId="77777777" w:rsidR="00537F7F" w:rsidRPr="00537F7F" w:rsidRDefault="00537F7F" w:rsidP="00C84990">
      <w:pPr>
        <w:spacing w:after="200" w:line="276" w:lineRule="auto"/>
        <w:jc w:val="both"/>
        <w:rPr>
          <w:rFonts w:ascii="Arial" w:hAnsi="Arial" w:cs="Arial"/>
          <w:b/>
          <w:bCs/>
          <w:sz w:val="24"/>
          <w:szCs w:val="24"/>
        </w:rPr>
      </w:pPr>
      <w:r w:rsidRPr="00537F7F">
        <w:rPr>
          <w:rFonts w:ascii="Arial" w:hAnsi="Arial" w:cs="Arial"/>
          <w:sz w:val="24"/>
          <w:szCs w:val="24"/>
        </w:rPr>
        <w:tab/>
      </w:r>
      <w:r w:rsidRPr="00537F7F">
        <w:rPr>
          <w:rFonts w:ascii="Arial" w:hAnsi="Arial" w:cs="Arial"/>
          <w:sz w:val="24"/>
          <w:szCs w:val="24"/>
        </w:rPr>
        <w:tab/>
      </w:r>
      <w:r w:rsidRPr="00537F7F">
        <w:rPr>
          <w:rFonts w:ascii="Arial" w:hAnsi="Arial" w:cs="Arial"/>
          <w:sz w:val="24"/>
          <w:szCs w:val="24"/>
        </w:rPr>
        <w:tab/>
      </w:r>
      <w:r w:rsidRPr="00537F7F">
        <w:rPr>
          <w:rFonts w:ascii="Arial" w:hAnsi="Arial" w:cs="Arial"/>
          <w:sz w:val="24"/>
          <w:szCs w:val="24"/>
        </w:rPr>
        <w:tab/>
      </w:r>
      <w:r w:rsidRPr="00537F7F">
        <w:rPr>
          <w:rFonts w:ascii="Arial" w:hAnsi="Arial" w:cs="Arial"/>
          <w:sz w:val="24"/>
          <w:szCs w:val="24"/>
        </w:rPr>
        <w:tab/>
      </w:r>
      <w:r w:rsidRPr="00537F7F">
        <w:rPr>
          <w:rFonts w:ascii="Arial" w:hAnsi="Arial" w:cs="Arial"/>
          <w:sz w:val="24"/>
          <w:szCs w:val="24"/>
        </w:rPr>
        <w:tab/>
      </w:r>
      <w:r w:rsidRPr="00537F7F">
        <w:rPr>
          <w:rFonts w:ascii="Arial" w:hAnsi="Arial" w:cs="Arial"/>
          <w:sz w:val="24"/>
          <w:szCs w:val="24"/>
        </w:rPr>
        <w:tab/>
      </w:r>
      <w:r w:rsidRPr="00537F7F">
        <w:rPr>
          <w:rFonts w:ascii="Arial" w:hAnsi="Arial" w:cs="Arial"/>
          <w:sz w:val="24"/>
          <w:szCs w:val="24"/>
        </w:rPr>
        <w:tab/>
      </w:r>
      <w:r w:rsidRPr="00537F7F">
        <w:rPr>
          <w:rFonts w:ascii="Arial" w:hAnsi="Arial" w:cs="Arial"/>
          <w:b/>
          <w:bCs/>
          <w:sz w:val="24"/>
          <w:szCs w:val="24"/>
        </w:rPr>
        <w:t>Peter Allen/Angela Hobden</w:t>
      </w:r>
    </w:p>
    <w:p w14:paraId="631B73F3" w14:textId="77777777" w:rsidR="00EE72BE" w:rsidRDefault="00EE72BE" w:rsidP="00C84990">
      <w:pPr>
        <w:spacing w:line="276" w:lineRule="auto"/>
        <w:jc w:val="both"/>
        <w:rPr>
          <w:rFonts w:ascii="Arial" w:hAnsi="Arial" w:cs="Arial"/>
          <w:sz w:val="24"/>
          <w:szCs w:val="24"/>
        </w:rPr>
      </w:pPr>
    </w:p>
    <w:p w14:paraId="04087D2F" w14:textId="77777777" w:rsidR="000537C0" w:rsidRPr="000537C0" w:rsidRDefault="000537C0" w:rsidP="00C84990">
      <w:pPr>
        <w:spacing w:after="200" w:line="276" w:lineRule="auto"/>
        <w:jc w:val="both"/>
        <w:rPr>
          <w:rFonts w:ascii="Arial" w:hAnsi="Arial" w:cs="Arial"/>
          <w:b/>
          <w:bCs/>
          <w:sz w:val="28"/>
          <w:szCs w:val="28"/>
        </w:rPr>
      </w:pPr>
      <w:r w:rsidRPr="000537C0">
        <w:rPr>
          <w:rFonts w:ascii="Arial" w:hAnsi="Arial" w:cs="Arial"/>
          <w:b/>
          <w:bCs/>
          <w:sz w:val="28"/>
          <w:szCs w:val="28"/>
        </w:rPr>
        <w:t>Correspondence</w:t>
      </w:r>
    </w:p>
    <w:p w14:paraId="54B71B0A" w14:textId="77777777" w:rsidR="000537C0" w:rsidRPr="000537C0" w:rsidRDefault="000537C0" w:rsidP="00C84990">
      <w:pPr>
        <w:spacing w:after="200" w:line="276" w:lineRule="auto"/>
        <w:jc w:val="both"/>
        <w:rPr>
          <w:rFonts w:ascii="Arial" w:hAnsi="Arial" w:cs="Arial"/>
          <w:sz w:val="24"/>
          <w:szCs w:val="24"/>
        </w:rPr>
      </w:pPr>
      <w:r w:rsidRPr="000537C0">
        <w:rPr>
          <w:rFonts w:ascii="Arial" w:hAnsi="Arial" w:cs="Arial"/>
          <w:b/>
          <w:bCs/>
          <w:sz w:val="24"/>
          <w:szCs w:val="24"/>
        </w:rPr>
        <w:t>Inwards</w:t>
      </w:r>
      <w:r w:rsidRPr="000537C0">
        <w:rPr>
          <w:rFonts w:ascii="Arial" w:hAnsi="Arial" w:cs="Arial"/>
          <w:sz w:val="24"/>
          <w:szCs w:val="24"/>
        </w:rPr>
        <w:t xml:space="preserve"> – None received.</w:t>
      </w:r>
    </w:p>
    <w:p w14:paraId="2DC23664" w14:textId="77777777" w:rsidR="00B860E8" w:rsidRDefault="000537C0" w:rsidP="00C84990">
      <w:pPr>
        <w:spacing w:after="200" w:line="276" w:lineRule="auto"/>
        <w:jc w:val="both"/>
        <w:rPr>
          <w:rFonts w:ascii="Arial" w:hAnsi="Arial" w:cs="Arial"/>
          <w:sz w:val="24"/>
          <w:szCs w:val="24"/>
        </w:rPr>
      </w:pPr>
      <w:r w:rsidRPr="000537C0">
        <w:rPr>
          <w:rFonts w:ascii="Arial" w:hAnsi="Arial" w:cs="Arial"/>
          <w:b/>
          <w:bCs/>
          <w:sz w:val="24"/>
          <w:szCs w:val="24"/>
        </w:rPr>
        <w:t>Outwards</w:t>
      </w:r>
      <w:r w:rsidRPr="000537C0">
        <w:rPr>
          <w:rFonts w:ascii="Arial" w:hAnsi="Arial" w:cs="Arial"/>
          <w:sz w:val="24"/>
          <w:szCs w:val="24"/>
        </w:rPr>
        <w:t xml:space="preserve"> </w:t>
      </w:r>
    </w:p>
    <w:p w14:paraId="20F62465" w14:textId="5850F5F2" w:rsidR="00244F5D" w:rsidRDefault="00B860E8" w:rsidP="00C84990">
      <w:pPr>
        <w:numPr>
          <w:ilvl w:val="0"/>
          <w:numId w:val="1"/>
        </w:numPr>
        <w:spacing w:after="200" w:line="276" w:lineRule="auto"/>
        <w:jc w:val="both"/>
        <w:rPr>
          <w:rFonts w:ascii="Arial" w:hAnsi="Arial" w:cs="Arial"/>
          <w:sz w:val="24"/>
          <w:szCs w:val="24"/>
        </w:rPr>
      </w:pPr>
      <w:r>
        <w:rPr>
          <w:rFonts w:ascii="Arial" w:hAnsi="Arial" w:cs="Arial"/>
          <w:sz w:val="24"/>
          <w:szCs w:val="24"/>
        </w:rPr>
        <w:lastRenderedPageBreak/>
        <w:t xml:space="preserve">Letter </w:t>
      </w:r>
      <w:r w:rsidR="00336739">
        <w:rPr>
          <w:rFonts w:ascii="Arial" w:hAnsi="Arial" w:cs="Arial"/>
          <w:sz w:val="24"/>
          <w:szCs w:val="24"/>
        </w:rPr>
        <w:t xml:space="preserve">sent 5.5.21 to </w:t>
      </w:r>
      <w:r w:rsidR="00336739" w:rsidRPr="000537C0">
        <w:rPr>
          <w:rFonts w:ascii="Arial" w:hAnsi="Arial" w:cs="Arial"/>
          <w:sz w:val="24"/>
          <w:szCs w:val="24"/>
        </w:rPr>
        <w:t xml:space="preserve">Adri Isbister and James Poskitt requesting </w:t>
      </w:r>
      <w:r w:rsidR="000358A5">
        <w:rPr>
          <w:rFonts w:ascii="Arial" w:hAnsi="Arial" w:cs="Arial"/>
          <w:sz w:val="24"/>
          <w:szCs w:val="24"/>
        </w:rPr>
        <w:t xml:space="preserve">a meeting with </w:t>
      </w:r>
      <w:r w:rsidR="00336739" w:rsidRPr="000537C0">
        <w:rPr>
          <w:rFonts w:ascii="Arial" w:hAnsi="Arial" w:cs="Arial"/>
          <w:sz w:val="24"/>
          <w:szCs w:val="24"/>
        </w:rPr>
        <w:t>Peter Allen and Lorna Sullivan</w:t>
      </w:r>
      <w:r w:rsidR="00336739">
        <w:rPr>
          <w:rFonts w:ascii="Arial" w:hAnsi="Arial" w:cs="Arial"/>
          <w:sz w:val="24"/>
          <w:szCs w:val="24"/>
        </w:rPr>
        <w:t xml:space="preserve"> </w:t>
      </w:r>
      <w:r w:rsidR="000358A5">
        <w:rPr>
          <w:rFonts w:ascii="Arial" w:hAnsi="Arial" w:cs="Arial"/>
          <w:sz w:val="24"/>
          <w:szCs w:val="24"/>
        </w:rPr>
        <w:t xml:space="preserve">to discuss </w:t>
      </w:r>
      <w:r w:rsidR="00096037">
        <w:rPr>
          <w:rFonts w:ascii="Arial" w:hAnsi="Arial" w:cs="Arial"/>
          <w:sz w:val="24"/>
          <w:szCs w:val="24"/>
        </w:rPr>
        <w:t xml:space="preserve">Governance Group matters.  </w:t>
      </w:r>
    </w:p>
    <w:p w14:paraId="34F834B5" w14:textId="77777777" w:rsidR="00C84990" w:rsidRPr="00C84990" w:rsidRDefault="00C84990" w:rsidP="00C84990">
      <w:pPr>
        <w:spacing w:after="200" w:line="276" w:lineRule="auto"/>
        <w:ind w:left="720"/>
        <w:jc w:val="both"/>
        <w:rPr>
          <w:rFonts w:ascii="Arial" w:hAnsi="Arial" w:cs="Arial"/>
          <w:sz w:val="24"/>
          <w:szCs w:val="24"/>
        </w:rPr>
      </w:pPr>
    </w:p>
    <w:p w14:paraId="147208A3" w14:textId="2E350A7A" w:rsidR="00244F5D" w:rsidRDefault="00244F5D" w:rsidP="00C84990">
      <w:pPr>
        <w:spacing w:line="276" w:lineRule="auto"/>
        <w:jc w:val="both"/>
        <w:rPr>
          <w:rFonts w:ascii="Arial" w:hAnsi="Arial" w:cs="Arial"/>
          <w:b/>
          <w:bCs/>
          <w:sz w:val="28"/>
          <w:szCs w:val="28"/>
          <w:lang w:val="en-US"/>
        </w:rPr>
      </w:pPr>
      <w:r w:rsidRPr="00244F5D">
        <w:rPr>
          <w:rFonts w:ascii="Arial" w:hAnsi="Arial" w:cs="Arial"/>
          <w:b/>
          <w:bCs/>
          <w:sz w:val="28"/>
          <w:szCs w:val="28"/>
          <w:lang w:val="en-US"/>
        </w:rPr>
        <w:t>Information: Transition Project Update (Heather Browning</w:t>
      </w:r>
      <w:r>
        <w:rPr>
          <w:rFonts w:ascii="Arial" w:hAnsi="Arial" w:cs="Arial"/>
          <w:b/>
          <w:bCs/>
          <w:sz w:val="28"/>
          <w:szCs w:val="28"/>
          <w:lang w:val="en-US"/>
        </w:rPr>
        <w:t>)</w:t>
      </w:r>
    </w:p>
    <w:p w14:paraId="43DFB03A" w14:textId="0D4BC788" w:rsidR="00244F5D" w:rsidRDefault="00AA0C68" w:rsidP="00C84990">
      <w:pPr>
        <w:spacing w:line="276" w:lineRule="auto"/>
        <w:jc w:val="both"/>
        <w:rPr>
          <w:rFonts w:ascii="Arial" w:hAnsi="Arial" w:cs="Arial"/>
          <w:sz w:val="24"/>
          <w:szCs w:val="24"/>
          <w:lang w:val="en-US"/>
        </w:rPr>
      </w:pPr>
      <w:r>
        <w:rPr>
          <w:rFonts w:ascii="Arial" w:hAnsi="Arial" w:cs="Arial"/>
          <w:sz w:val="24"/>
          <w:szCs w:val="24"/>
          <w:lang w:val="en-US"/>
        </w:rPr>
        <w:t xml:space="preserve">Heather gave a verbal </w:t>
      </w:r>
      <w:r w:rsidR="008474EB">
        <w:rPr>
          <w:rFonts w:ascii="Arial" w:hAnsi="Arial" w:cs="Arial"/>
          <w:sz w:val="24"/>
          <w:szCs w:val="24"/>
          <w:lang w:val="en-US"/>
        </w:rPr>
        <w:t>report on the project work to date:</w:t>
      </w:r>
    </w:p>
    <w:p w14:paraId="2F3275FD" w14:textId="75D481CE" w:rsidR="008474EB" w:rsidRDefault="00896179" w:rsidP="00E62D47">
      <w:pPr>
        <w:numPr>
          <w:ilvl w:val="0"/>
          <w:numId w:val="1"/>
        </w:numPr>
        <w:spacing w:after="0" w:line="276" w:lineRule="auto"/>
        <w:jc w:val="both"/>
        <w:rPr>
          <w:rFonts w:ascii="Arial" w:hAnsi="Arial" w:cs="Arial"/>
          <w:sz w:val="24"/>
          <w:szCs w:val="24"/>
          <w:lang w:val="en-US"/>
        </w:rPr>
      </w:pPr>
      <w:r>
        <w:rPr>
          <w:rFonts w:ascii="Arial" w:hAnsi="Arial" w:cs="Arial"/>
          <w:sz w:val="24"/>
          <w:szCs w:val="24"/>
          <w:lang w:val="en-US"/>
        </w:rPr>
        <w:t xml:space="preserve">Due to </w:t>
      </w:r>
      <w:r w:rsidR="008474EB">
        <w:rPr>
          <w:rFonts w:ascii="Arial" w:hAnsi="Arial" w:cs="Arial"/>
          <w:sz w:val="24"/>
          <w:szCs w:val="24"/>
          <w:lang w:val="en-US"/>
        </w:rPr>
        <w:t>changes between December and now</w:t>
      </w:r>
      <w:r w:rsidR="00F11A15">
        <w:rPr>
          <w:rFonts w:ascii="Arial" w:hAnsi="Arial" w:cs="Arial"/>
          <w:sz w:val="24"/>
          <w:szCs w:val="24"/>
          <w:lang w:val="en-US"/>
        </w:rPr>
        <w:t xml:space="preserve"> including the changes within the Health and Disability Sector</w:t>
      </w:r>
      <w:r w:rsidR="00E2168D">
        <w:rPr>
          <w:rFonts w:ascii="Arial" w:hAnsi="Arial" w:cs="Arial"/>
          <w:sz w:val="24"/>
          <w:szCs w:val="24"/>
          <w:lang w:val="en-US"/>
        </w:rPr>
        <w:t xml:space="preserve"> the project scope</w:t>
      </w:r>
      <w:r w:rsidR="00EF5FAA">
        <w:rPr>
          <w:rFonts w:ascii="Arial" w:hAnsi="Arial" w:cs="Arial"/>
          <w:sz w:val="24"/>
          <w:szCs w:val="24"/>
          <w:lang w:val="en-US"/>
        </w:rPr>
        <w:t xml:space="preserve"> </w:t>
      </w:r>
      <w:r>
        <w:rPr>
          <w:rFonts w:ascii="Arial" w:hAnsi="Arial" w:cs="Arial"/>
          <w:sz w:val="24"/>
          <w:szCs w:val="24"/>
          <w:lang w:val="en-US"/>
        </w:rPr>
        <w:t>has been agile.</w:t>
      </w:r>
    </w:p>
    <w:p w14:paraId="126A37CC" w14:textId="77777777" w:rsidR="00E62D47" w:rsidRDefault="00E261B1" w:rsidP="00E62D47">
      <w:pPr>
        <w:numPr>
          <w:ilvl w:val="0"/>
          <w:numId w:val="1"/>
        </w:numPr>
        <w:spacing w:after="0" w:line="276" w:lineRule="auto"/>
        <w:jc w:val="both"/>
        <w:rPr>
          <w:rFonts w:ascii="Arial" w:hAnsi="Arial" w:cs="Arial"/>
          <w:sz w:val="24"/>
          <w:szCs w:val="24"/>
          <w:lang w:val="en-US"/>
        </w:rPr>
      </w:pPr>
      <w:r>
        <w:rPr>
          <w:rFonts w:ascii="Arial" w:hAnsi="Arial" w:cs="Arial"/>
          <w:sz w:val="24"/>
          <w:szCs w:val="24"/>
          <w:lang w:val="en-US"/>
        </w:rPr>
        <w:t>H</w:t>
      </w:r>
      <w:r w:rsidR="00C84990">
        <w:rPr>
          <w:rFonts w:ascii="Arial" w:hAnsi="Arial" w:cs="Arial"/>
          <w:sz w:val="24"/>
          <w:szCs w:val="24"/>
          <w:lang w:val="en-US"/>
        </w:rPr>
        <w:t>eather h</w:t>
      </w:r>
      <w:r w:rsidR="00896179">
        <w:rPr>
          <w:rFonts w:ascii="Arial" w:hAnsi="Arial" w:cs="Arial"/>
          <w:sz w:val="24"/>
          <w:szCs w:val="24"/>
          <w:lang w:val="en-US"/>
        </w:rPr>
        <w:t>as been</w:t>
      </w:r>
      <w:r w:rsidR="00C84990">
        <w:rPr>
          <w:rFonts w:ascii="Arial" w:hAnsi="Arial" w:cs="Arial"/>
          <w:sz w:val="24"/>
          <w:szCs w:val="24"/>
          <w:lang w:val="en-US"/>
        </w:rPr>
        <w:t xml:space="preserve"> collaborating</w:t>
      </w:r>
      <w:r w:rsidR="00896179">
        <w:rPr>
          <w:rFonts w:ascii="Arial" w:hAnsi="Arial" w:cs="Arial"/>
          <w:sz w:val="24"/>
          <w:szCs w:val="24"/>
          <w:lang w:val="en-US"/>
        </w:rPr>
        <w:t xml:space="preserve"> with Mark Brown, Consultant for MoH (Ministry of Health)</w:t>
      </w:r>
      <w:r w:rsidR="00161DCD">
        <w:rPr>
          <w:rFonts w:ascii="Arial" w:hAnsi="Arial" w:cs="Arial"/>
          <w:sz w:val="24"/>
          <w:szCs w:val="24"/>
          <w:lang w:val="en-US"/>
        </w:rPr>
        <w:t xml:space="preserve"> who is </w:t>
      </w:r>
      <w:r w:rsidR="0007743A">
        <w:rPr>
          <w:rFonts w:ascii="Arial" w:hAnsi="Arial" w:cs="Arial"/>
          <w:sz w:val="24"/>
          <w:szCs w:val="24"/>
          <w:lang w:val="en-US"/>
        </w:rPr>
        <w:t>also working on an Enabling Good Lives</w:t>
      </w:r>
      <w:r w:rsidR="00B32257">
        <w:rPr>
          <w:rFonts w:ascii="Arial" w:hAnsi="Arial" w:cs="Arial"/>
          <w:sz w:val="24"/>
          <w:szCs w:val="24"/>
          <w:lang w:val="en-US"/>
        </w:rPr>
        <w:t xml:space="preserve"> (EGL)</w:t>
      </w:r>
      <w:r w:rsidR="0007743A">
        <w:rPr>
          <w:rFonts w:ascii="Arial" w:hAnsi="Arial" w:cs="Arial"/>
          <w:sz w:val="24"/>
          <w:szCs w:val="24"/>
          <w:lang w:val="en-US"/>
        </w:rPr>
        <w:t xml:space="preserve"> project.</w:t>
      </w:r>
    </w:p>
    <w:p w14:paraId="0283C99F" w14:textId="424CABDE" w:rsidR="0007743A" w:rsidRPr="00E62D47" w:rsidRDefault="00E261B1" w:rsidP="00E62D47">
      <w:pPr>
        <w:numPr>
          <w:ilvl w:val="0"/>
          <w:numId w:val="1"/>
        </w:numPr>
        <w:spacing w:after="0" w:line="276" w:lineRule="auto"/>
        <w:jc w:val="both"/>
        <w:rPr>
          <w:rFonts w:ascii="Arial" w:hAnsi="Arial" w:cs="Arial"/>
          <w:sz w:val="24"/>
          <w:szCs w:val="24"/>
          <w:lang w:val="en-US"/>
        </w:rPr>
      </w:pPr>
      <w:r w:rsidRPr="00E62D47">
        <w:rPr>
          <w:rFonts w:ascii="Arial" w:hAnsi="Arial" w:cs="Arial"/>
          <w:sz w:val="24"/>
          <w:szCs w:val="24"/>
          <w:lang w:val="en-US"/>
        </w:rPr>
        <w:t xml:space="preserve">Is developing </w:t>
      </w:r>
      <w:r w:rsidR="004F72A3" w:rsidRPr="00E62D47">
        <w:rPr>
          <w:rFonts w:ascii="Arial" w:hAnsi="Arial" w:cs="Arial"/>
          <w:sz w:val="24"/>
          <w:szCs w:val="24"/>
          <w:lang w:val="en-US"/>
        </w:rPr>
        <w:t xml:space="preserve">a </w:t>
      </w:r>
      <w:r w:rsidRPr="00E62D47">
        <w:rPr>
          <w:rFonts w:ascii="Arial" w:hAnsi="Arial" w:cs="Arial"/>
          <w:sz w:val="24"/>
          <w:szCs w:val="24"/>
          <w:lang w:val="en-US"/>
        </w:rPr>
        <w:t>service description for Mana Whaikaha</w:t>
      </w:r>
      <w:r w:rsidR="00B32257" w:rsidRPr="00E62D47">
        <w:rPr>
          <w:rFonts w:ascii="Arial" w:hAnsi="Arial" w:cs="Arial"/>
          <w:sz w:val="24"/>
          <w:szCs w:val="24"/>
          <w:lang w:val="en-US"/>
        </w:rPr>
        <w:t xml:space="preserve"> </w:t>
      </w:r>
      <w:r w:rsidR="008A18AF" w:rsidRPr="00E62D47">
        <w:rPr>
          <w:rFonts w:ascii="Arial" w:hAnsi="Arial" w:cs="Arial"/>
          <w:sz w:val="24"/>
          <w:szCs w:val="24"/>
          <w:lang w:val="en-US"/>
        </w:rPr>
        <w:t>which will define ethos/spi</w:t>
      </w:r>
      <w:r w:rsidR="00183449" w:rsidRPr="00E62D47">
        <w:rPr>
          <w:rFonts w:ascii="Arial" w:hAnsi="Arial" w:cs="Arial"/>
          <w:sz w:val="24"/>
          <w:szCs w:val="24"/>
          <w:lang w:val="en-US"/>
        </w:rPr>
        <w:t>rit</w:t>
      </w:r>
      <w:r w:rsidR="00E92EA8" w:rsidRPr="00E62D47">
        <w:rPr>
          <w:rFonts w:ascii="Arial" w:hAnsi="Arial" w:cs="Arial"/>
          <w:sz w:val="24"/>
          <w:szCs w:val="24"/>
          <w:lang w:val="en-US"/>
        </w:rPr>
        <w:t xml:space="preserve">/intent of entity </w:t>
      </w:r>
      <w:r w:rsidR="005624E0" w:rsidRPr="00E62D47">
        <w:rPr>
          <w:rFonts w:ascii="Arial" w:hAnsi="Arial" w:cs="Arial"/>
          <w:sz w:val="24"/>
          <w:szCs w:val="24"/>
          <w:lang w:val="en-US"/>
        </w:rPr>
        <w:t>supporting an EGL approach</w:t>
      </w:r>
      <w:r w:rsidR="00174B40" w:rsidRPr="00E62D47">
        <w:rPr>
          <w:rFonts w:ascii="Arial" w:hAnsi="Arial" w:cs="Arial"/>
          <w:sz w:val="24"/>
          <w:szCs w:val="24"/>
          <w:lang w:val="en-US"/>
        </w:rPr>
        <w:t xml:space="preserve"> and </w:t>
      </w:r>
      <w:r w:rsidR="001C100D" w:rsidRPr="00E62D47">
        <w:rPr>
          <w:rFonts w:ascii="Arial" w:hAnsi="Arial" w:cs="Arial"/>
          <w:sz w:val="24"/>
          <w:szCs w:val="24"/>
          <w:lang w:val="en-US"/>
        </w:rPr>
        <w:t>support the development and strength of governance.</w:t>
      </w:r>
    </w:p>
    <w:p w14:paraId="7D2D07A9" w14:textId="4FEB4FB1" w:rsidR="001C100D" w:rsidRDefault="008C2D1D" w:rsidP="00C84990">
      <w:pPr>
        <w:spacing w:line="276" w:lineRule="auto"/>
        <w:jc w:val="both"/>
        <w:rPr>
          <w:rFonts w:ascii="Arial" w:hAnsi="Arial" w:cs="Arial"/>
          <w:sz w:val="24"/>
          <w:szCs w:val="24"/>
          <w:lang w:val="en-US"/>
        </w:rPr>
      </w:pPr>
      <w:r>
        <w:rPr>
          <w:rFonts w:ascii="Arial" w:hAnsi="Arial" w:cs="Arial"/>
          <w:sz w:val="24"/>
          <w:szCs w:val="24"/>
          <w:lang w:val="en-US"/>
        </w:rPr>
        <w:t>The group discussed the recently released budget figures and what this might mean for Mana Whaikaha</w:t>
      </w:r>
      <w:r w:rsidR="00D1093F">
        <w:rPr>
          <w:rFonts w:ascii="Arial" w:hAnsi="Arial" w:cs="Arial"/>
          <w:sz w:val="24"/>
          <w:szCs w:val="24"/>
          <w:lang w:val="en-US"/>
        </w:rPr>
        <w:t xml:space="preserve"> in the </w:t>
      </w:r>
      <w:r w:rsidR="00E406C5">
        <w:rPr>
          <w:rFonts w:ascii="Arial" w:hAnsi="Arial" w:cs="Arial"/>
          <w:sz w:val="24"/>
          <w:szCs w:val="24"/>
          <w:lang w:val="en-US"/>
        </w:rPr>
        <w:t>future,</w:t>
      </w:r>
      <w:r w:rsidR="004170AC">
        <w:rPr>
          <w:rFonts w:ascii="Arial" w:hAnsi="Arial" w:cs="Arial"/>
          <w:sz w:val="24"/>
          <w:szCs w:val="24"/>
          <w:lang w:val="en-US"/>
        </w:rPr>
        <w:t xml:space="preserve"> budgets,</w:t>
      </w:r>
      <w:r w:rsidR="00E406C5">
        <w:rPr>
          <w:rFonts w:ascii="Arial" w:hAnsi="Arial" w:cs="Arial"/>
          <w:sz w:val="24"/>
          <w:szCs w:val="24"/>
          <w:lang w:val="en-US"/>
        </w:rPr>
        <w:t xml:space="preserve"> and the development of Te </w:t>
      </w:r>
      <w:proofErr w:type="spellStart"/>
      <w:r w:rsidR="00E406C5">
        <w:rPr>
          <w:rFonts w:ascii="Arial" w:hAnsi="Arial" w:cs="Arial"/>
          <w:sz w:val="24"/>
          <w:szCs w:val="24"/>
          <w:lang w:val="en-US"/>
        </w:rPr>
        <w:t>ao</w:t>
      </w:r>
      <w:proofErr w:type="spellEnd"/>
      <w:r w:rsidR="00E406C5" w:rsidRPr="00E406C5">
        <w:rPr>
          <w:rFonts w:ascii="Arial" w:hAnsi="Arial" w:cs="Arial"/>
          <w:sz w:val="24"/>
          <w:szCs w:val="24"/>
        </w:rPr>
        <w:t xml:space="preserve"> </w:t>
      </w:r>
      <w:r w:rsidR="00E406C5" w:rsidRPr="00717CB4">
        <w:rPr>
          <w:rFonts w:ascii="Arial" w:hAnsi="Arial" w:cs="Arial"/>
          <w:sz w:val="24"/>
          <w:szCs w:val="24"/>
        </w:rPr>
        <w:t>Māori</w:t>
      </w:r>
      <w:r w:rsidR="00E406C5">
        <w:rPr>
          <w:rFonts w:ascii="Arial" w:hAnsi="Arial" w:cs="Arial"/>
          <w:sz w:val="24"/>
          <w:szCs w:val="24"/>
        </w:rPr>
        <w:t>.</w:t>
      </w:r>
    </w:p>
    <w:p w14:paraId="77CE3812" w14:textId="33638F0F" w:rsidR="00D1093F" w:rsidRDefault="00D1093F" w:rsidP="00C84990">
      <w:pPr>
        <w:spacing w:line="276" w:lineRule="auto"/>
        <w:jc w:val="both"/>
        <w:rPr>
          <w:rFonts w:ascii="Arial" w:hAnsi="Arial" w:cs="Arial"/>
          <w:sz w:val="24"/>
          <w:szCs w:val="24"/>
          <w:lang w:val="en-US"/>
        </w:rPr>
      </w:pPr>
      <w:r>
        <w:rPr>
          <w:rFonts w:ascii="Arial" w:hAnsi="Arial" w:cs="Arial"/>
          <w:sz w:val="24"/>
          <w:szCs w:val="24"/>
          <w:lang w:val="en-US"/>
        </w:rPr>
        <w:t>Peter Ireland took this opportunity to circulate the following documents:</w:t>
      </w:r>
    </w:p>
    <w:p w14:paraId="48206F78" w14:textId="77777777" w:rsidR="005916DE" w:rsidRPr="005916DE" w:rsidRDefault="005916DE" w:rsidP="00C84990">
      <w:pPr>
        <w:numPr>
          <w:ilvl w:val="0"/>
          <w:numId w:val="3"/>
        </w:numPr>
        <w:spacing w:after="0" w:line="276" w:lineRule="auto"/>
        <w:contextualSpacing/>
        <w:jc w:val="both"/>
        <w:rPr>
          <w:rFonts w:ascii="Arial" w:hAnsi="Arial" w:cs="Arial"/>
          <w:sz w:val="24"/>
          <w:szCs w:val="24"/>
          <w:lang w:val="en-US"/>
        </w:rPr>
      </w:pPr>
      <w:r w:rsidRPr="005916DE">
        <w:rPr>
          <w:rFonts w:ascii="Arial" w:hAnsi="Arial" w:cs="Arial"/>
          <w:sz w:val="24"/>
          <w:szCs w:val="24"/>
          <w:lang w:val="en-US"/>
        </w:rPr>
        <w:t xml:space="preserve">Disability System Transformation (NZDSN update April 21) </w:t>
      </w:r>
    </w:p>
    <w:p w14:paraId="1F611E18" w14:textId="77777777" w:rsidR="005916DE" w:rsidRPr="005916DE" w:rsidRDefault="005916DE" w:rsidP="00C84990">
      <w:pPr>
        <w:numPr>
          <w:ilvl w:val="0"/>
          <w:numId w:val="2"/>
        </w:numPr>
        <w:spacing w:after="0" w:line="276" w:lineRule="auto"/>
        <w:contextualSpacing/>
        <w:jc w:val="both"/>
        <w:rPr>
          <w:rFonts w:ascii="Arial" w:hAnsi="Arial" w:cs="Arial"/>
          <w:lang w:val="en-US"/>
        </w:rPr>
      </w:pPr>
      <w:r w:rsidRPr="005916DE">
        <w:rPr>
          <w:rFonts w:ascii="Arial" w:hAnsi="Arial" w:cs="Arial"/>
          <w:lang w:val="en-US"/>
        </w:rPr>
        <w:t xml:space="preserve">NZDSN/DSS Joint Work Programme and </w:t>
      </w:r>
    </w:p>
    <w:p w14:paraId="6BCC4DD7" w14:textId="77777777" w:rsidR="005916DE" w:rsidRPr="005916DE" w:rsidRDefault="005916DE" w:rsidP="00C84990">
      <w:pPr>
        <w:numPr>
          <w:ilvl w:val="0"/>
          <w:numId w:val="2"/>
        </w:numPr>
        <w:spacing w:after="200" w:line="276" w:lineRule="auto"/>
        <w:contextualSpacing/>
        <w:jc w:val="both"/>
        <w:rPr>
          <w:rFonts w:ascii="Arial" w:hAnsi="Arial" w:cs="Arial"/>
          <w:lang w:val="en-US"/>
        </w:rPr>
      </w:pPr>
      <w:r w:rsidRPr="005916DE">
        <w:rPr>
          <w:rFonts w:ascii="Arial" w:hAnsi="Arial" w:cs="Arial"/>
          <w:lang w:val="en-US"/>
        </w:rPr>
        <w:t>Disability and Accessibility – Wellbeing Budget 2021</w:t>
      </w:r>
    </w:p>
    <w:p w14:paraId="17D32A1E" w14:textId="77777777" w:rsidR="005916DE" w:rsidRPr="005916DE" w:rsidRDefault="005916DE" w:rsidP="00C84990">
      <w:pPr>
        <w:spacing w:line="276" w:lineRule="auto"/>
        <w:contextualSpacing/>
        <w:jc w:val="both"/>
        <w:rPr>
          <w:rFonts w:ascii="Arial" w:hAnsi="Arial" w:cs="Arial"/>
          <w:lang w:val="en-US"/>
        </w:rPr>
      </w:pPr>
    </w:p>
    <w:p w14:paraId="0D7409F8" w14:textId="511D451D" w:rsidR="00D1093F" w:rsidRPr="004170AC" w:rsidRDefault="005916DE" w:rsidP="00C84990">
      <w:pPr>
        <w:spacing w:line="276" w:lineRule="auto"/>
        <w:jc w:val="both"/>
        <w:rPr>
          <w:rFonts w:ascii="Arial" w:hAnsi="Arial" w:cs="Arial"/>
          <w:b/>
          <w:bCs/>
          <w:sz w:val="24"/>
          <w:szCs w:val="24"/>
          <w:lang w:val="en-US"/>
        </w:rPr>
      </w:pPr>
      <w:r w:rsidRPr="004170AC">
        <w:rPr>
          <w:rFonts w:ascii="Arial" w:hAnsi="Arial" w:cs="Arial"/>
          <w:b/>
          <w:bCs/>
          <w:sz w:val="24"/>
          <w:szCs w:val="24"/>
          <w:lang w:val="en-US"/>
        </w:rPr>
        <w:t>It was noted the first 2 documents are in draft and not for circulation outside of this meeting.</w:t>
      </w:r>
    </w:p>
    <w:p w14:paraId="6A820E54" w14:textId="188FC940" w:rsidR="005916DE" w:rsidRDefault="00142E11" w:rsidP="00C84990">
      <w:pPr>
        <w:spacing w:line="276" w:lineRule="auto"/>
        <w:jc w:val="both"/>
        <w:rPr>
          <w:rFonts w:ascii="Arial" w:hAnsi="Arial" w:cs="Arial"/>
          <w:b/>
          <w:bCs/>
          <w:sz w:val="24"/>
          <w:szCs w:val="24"/>
          <w:lang w:val="en-US"/>
        </w:rPr>
      </w:pPr>
      <w:r w:rsidRPr="00936350">
        <w:rPr>
          <w:rFonts w:ascii="Arial" w:hAnsi="Arial" w:cs="Arial"/>
          <w:b/>
          <w:bCs/>
          <w:sz w:val="24"/>
          <w:szCs w:val="24"/>
          <w:lang w:val="en-US"/>
        </w:rPr>
        <w:t>Action: Invite Heather to present an update at the July meeting.</w:t>
      </w:r>
    </w:p>
    <w:p w14:paraId="5F285FC2" w14:textId="77777777" w:rsidR="00361FFE" w:rsidRPr="00142E11" w:rsidRDefault="00361FFE" w:rsidP="00C84990">
      <w:pPr>
        <w:spacing w:line="276" w:lineRule="auto"/>
        <w:jc w:val="both"/>
        <w:rPr>
          <w:rFonts w:ascii="Arial" w:hAnsi="Arial" w:cs="Arial"/>
          <w:b/>
          <w:bCs/>
          <w:sz w:val="24"/>
          <w:szCs w:val="24"/>
          <w:lang w:val="en-US"/>
        </w:rPr>
      </w:pPr>
    </w:p>
    <w:p w14:paraId="274EE40F" w14:textId="71DB63E5" w:rsidR="00361FFE" w:rsidRDefault="00361FFE" w:rsidP="00C84990">
      <w:pPr>
        <w:spacing w:after="200" w:line="276" w:lineRule="auto"/>
        <w:jc w:val="both"/>
        <w:rPr>
          <w:rFonts w:ascii="Arial" w:hAnsi="Arial" w:cs="Arial"/>
          <w:b/>
          <w:bCs/>
          <w:sz w:val="28"/>
          <w:szCs w:val="28"/>
        </w:rPr>
      </w:pPr>
      <w:r w:rsidRPr="00361FFE">
        <w:rPr>
          <w:rFonts w:ascii="Arial" w:hAnsi="Arial" w:cs="Arial"/>
          <w:b/>
          <w:bCs/>
          <w:sz w:val="28"/>
          <w:szCs w:val="28"/>
        </w:rPr>
        <w:t>Discussion: Essential Workers Rights/PSA Letter</w:t>
      </w:r>
      <w:r>
        <w:rPr>
          <w:rFonts w:ascii="Arial" w:hAnsi="Arial" w:cs="Arial"/>
          <w:b/>
          <w:bCs/>
          <w:sz w:val="28"/>
          <w:szCs w:val="28"/>
        </w:rPr>
        <w:t xml:space="preserve"> (Peter Ireland</w:t>
      </w:r>
      <w:r w:rsidR="00BD51E4">
        <w:rPr>
          <w:rFonts w:ascii="Arial" w:hAnsi="Arial" w:cs="Arial"/>
          <w:b/>
          <w:bCs/>
          <w:sz w:val="28"/>
          <w:szCs w:val="28"/>
        </w:rPr>
        <w:t xml:space="preserve"> – PSA </w:t>
      </w:r>
      <w:r w:rsidR="00ED2C35">
        <w:rPr>
          <w:rFonts w:ascii="Arial" w:hAnsi="Arial" w:cs="Arial"/>
          <w:b/>
          <w:bCs/>
          <w:sz w:val="28"/>
          <w:szCs w:val="28"/>
        </w:rPr>
        <w:t>Organiser</w:t>
      </w:r>
      <w:r>
        <w:rPr>
          <w:rFonts w:ascii="Arial" w:hAnsi="Arial" w:cs="Arial"/>
          <w:b/>
          <w:bCs/>
          <w:sz w:val="28"/>
          <w:szCs w:val="28"/>
        </w:rPr>
        <w:t>)</w:t>
      </w:r>
    </w:p>
    <w:p w14:paraId="08943CC9" w14:textId="66D7EB36" w:rsidR="00E6437E" w:rsidRPr="00AB7E40" w:rsidRDefault="00AB7E40" w:rsidP="00C84990">
      <w:pPr>
        <w:spacing w:after="200" w:line="276" w:lineRule="auto"/>
        <w:jc w:val="both"/>
        <w:rPr>
          <w:rFonts w:ascii="Arial" w:hAnsi="Arial" w:cs="Arial"/>
          <w:sz w:val="24"/>
          <w:szCs w:val="24"/>
        </w:rPr>
      </w:pPr>
      <w:r>
        <w:rPr>
          <w:rFonts w:ascii="Arial" w:hAnsi="Arial" w:cs="Arial"/>
          <w:sz w:val="24"/>
          <w:szCs w:val="24"/>
        </w:rPr>
        <w:t xml:space="preserve">Peter proposed 2 of his </w:t>
      </w:r>
      <w:r w:rsidR="006D3D45">
        <w:rPr>
          <w:rFonts w:ascii="Arial" w:hAnsi="Arial" w:cs="Arial"/>
          <w:sz w:val="24"/>
          <w:szCs w:val="24"/>
        </w:rPr>
        <w:t>colleagues</w:t>
      </w:r>
      <w:r>
        <w:rPr>
          <w:rFonts w:ascii="Arial" w:hAnsi="Arial" w:cs="Arial"/>
          <w:sz w:val="24"/>
          <w:szCs w:val="24"/>
        </w:rPr>
        <w:t xml:space="preserve"> from </w:t>
      </w:r>
      <w:r w:rsidR="006D3D45">
        <w:rPr>
          <w:rFonts w:ascii="Arial" w:hAnsi="Arial" w:cs="Arial"/>
          <w:sz w:val="24"/>
          <w:szCs w:val="24"/>
        </w:rPr>
        <w:t>Wellington</w:t>
      </w:r>
      <w:r>
        <w:rPr>
          <w:rFonts w:ascii="Arial" w:hAnsi="Arial" w:cs="Arial"/>
          <w:sz w:val="24"/>
          <w:szCs w:val="24"/>
        </w:rPr>
        <w:t xml:space="preserve"> be invited to </w:t>
      </w:r>
      <w:r w:rsidR="006D3D45">
        <w:rPr>
          <w:rFonts w:ascii="Arial" w:hAnsi="Arial" w:cs="Arial"/>
          <w:sz w:val="24"/>
          <w:szCs w:val="24"/>
        </w:rPr>
        <w:t>attend</w:t>
      </w:r>
      <w:r>
        <w:rPr>
          <w:rFonts w:ascii="Arial" w:hAnsi="Arial" w:cs="Arial"/>
          <w:sz w:val="24"/>
          <w:szCs w:val="24"/>
        </w:rPr>
        <w:t xml:space="preserve"> the June meeting to talk </w:t>
      </w:r>
      <w:r w:rsidR="0004249C">
        <w:rPr>
          <w:rFonts w:ascii="Arial" w:hAnsi="Arial" w:cs="Arial"/>
          <w:sz w:val="24"/>
          <w:szCs w:val="24"/>
        </w:rPr>
        <w:t xml:space="preserve">to the paper submitted at the May meeting.  This opportunity would provide </w:t>
      </w:r>
      <w:r w:rsidR="006D3D45">
        <w:rPr>
          <w:rFonts w:ascii="Arial" w:hAnsi="Arial" w:cs="Arial"/>
          <w:sz w:val="24"/>
          <w:szCs w:val="24"/>
        </w:rPr>
        <w:t>further information, clarification and education before the group gave their final feedback on this matter.</w:t>
      </w:r>
    </w:p>
    <w:p w14:paraId="72B8B507" w14:textId="4189FEA8" w:rsidR="00ED2C35" w:rsidRDefault="001463FF" w:rsidP="00C84990">
      <w:pPr>
        <w:spacing w:after="200" w:line="276" w:lineRule="auto"/>
        <w:jc w:val="both"/>
        <w:rPr>
          <w:rFonts w:ascii="Arial" w:hAnsi="Arial" w:cs="Arial"/>
          <w:sz w:val="24"/>
          <w:szCs w:val="24"/>
        </w:rPr>
      </w:pPr>
      <w:r>
        <w:rPr>
          <w:rFonts w:ascii="Arial" w:hAnsi="Arial" w:cs="Arial"/>
          <w:sz w:val="24"/>
          <w:szCs w:val="24"/>
        </w:rPr>
        <w:t xml:space="preserve">The group unanimously agreed to the </w:t>
      </w:r>
      <w:r w:rsidR="003B0974">
        <w:rPr>
          <w:rFonts w:ascii="Arial" w:hAnsi="Arial" w:cs="Arial"/>
          <w:sz w:val="24"/>
          <w:szCs w:val="24"/>
        </w:rPr>
        <w:t>above proposal.</w:t>
      </w:r>
    </w:p>
    <w:p w14:paraId="65FB429A" w14:textId="12B6B109" w:rsidR="003B0974" w:rsidRPr="00361FFE" w:rsidRDefault="003B0974" w:rsidP="00C84990">
      <w:pPr>
        <w:spacing w:after="200" w:line="276" w:lineRule="auto"/>
        <w:jc w:val="both"/>
        <w:rPr>
          <w:rFonts w:ascii="Arial" w:hAnsi="Arial" w:cs="Arial"/>
          <w:b/>
          <w:bCs/>
          <w:sz w:val="24"/>
          <w:szCs w:val="24"/>
        </w:rPr>
      </w:pPr>
      <w:r w:rsidRPr="00936350">
        <w:rPr>
          <w:rFonts w:ascii="Arial" w:hAnsi="Arial" w:cs="Arial"/>
          <w:b/>
          <w:bCs/>
          <w:sz w:val="24"/>
          <w:szCs w:val="24"/>
        </w:rPr>
        <w:t xml:space="preserve">Action: </w:t>
      </w:r>
      <w:r w:rsidR="002E22BF" w:rsidRPr="00936350">
        <w:rPr>
          <w:rFonts w:ascii="Arial" w:hAnsi="Arial" w:cs="Arial"/>
          <w:b/>
          <w:bCs/>
          <w:sz w:val="24"/>
          <w:szCs w:val="24"/>
        </w:rPr>
        <w:t>Peter to</w:t>
      </w:r>
      <w:r w:rsidR="00D80AE7" w:rsidRPr="00936350">
        <w:rPr>
          <w:rFonts w:ascii="Arial" w:hAnsi="Arial" w:cs="Arial"/>
          <w:b/>
          <w:bCs/>
          <w:sz w:val="24"/>
          <w:szCs w:val="24"/>
        </w:rPr>
        <w:t xml:space="preserve"> arrange invitation of colleagues to attend June meeting.</w:t>
      </w:r>
    </w:p>
    <w:p w14:paraId="1008ED3C" w14:textId="6541C50B" w:rsidR="00D04969" w:rsidRDefault="00D04969" w:rsidP="00C84990">
      <w:pPr>
        <w:spacing w:after="200" w:line="276" w:lineRule="auto"/>
        <w:jc w:val="both"/>
        <w:rPr>
          <w:rFonts w:ascii="Arial" w:hAnsi="Arial" w:cs="Arial"/>
          <w:b/>
          <w:bCs/>
          <w:sz w:val="28"/>
          <w:szCs w:val="28"/>
        </w:rPr>
      </w:pPr>
    </w:p>
    <w:p w14:paraId="2731249E" w14:textId="77777777" w:rsidR="00B50480" w:rsidRDefault="00B50480" w:rsidP="00C84990">
      <w:pPr>
        <w:spacing w:after="200" w:line="276" w:lineRule="auto"/>
        <w:jc w:val="both"/>
        <w:rPr>
          <w:rFonts w:ascii="Arial" w:hAnsi="Arial" w:cs="Arial"/>
          <w:b/>
          <w:bCs/>
          <w:sz w:val="28"/>
          <w:szCs w:val="28"/>
        </w:rPr>
      </w:pPr>
    </w:p>
    <w:p w14:paraId="116FFC8A" w14:textId="77777777" w:rsidR="00B50480" w:rsidRDefault="00B50480" w:rsidP="00C84990">
      <w:pPr>
        <w:spacing w:after="200" w:line="276" w:lineRule="auto"/>
        <w:jc w:val="both"/>
        <w:rPr>
          <w:rFonts w:ascii="Arial" w:hAnsi="Arial" w:cs="Arial"/>
          <w:b/>
          <w:bCs/>
          <w:sz w:val="28"/>
          <w:szCs w:val="28"/>
        </w:rPr>
      </w:pPr>
    </w:p>
    <w:p w14:paraId="1744507F" w14:textId="448DDD4F" w:rsidR="00D04969" w:rsidRDefault="00D04969" w:rsidP="00C84990">
      <w:pPr>
        <w:spacing w:after="200" w:line="276" w:lineRule="auto"/>
        <w:jc w:val="both"/>
        <w:rPr>
          <w:rFonts w:ascii="Arial" w:hAnsi="Arial" w:cs="Arial"/>
          <w:b/>
          <w:bCs/>
          <w:sz w:val="28"/>
          <w:szCs w:val="28"/>
        </w:rPr>
      </w:pPr>
      <w:r w:rsidRPr="00D04969">
        <w:rPr>
          <w:rFonts w:ascii="Arial" w:hAnsi="Arial" w:cs="Arial"/>
          <w:b/>
          <w:bCs/>
          <w:sz w:val="28"/>
          <w:szCs w:val="28"/>
        </w:rPr>
        <w:lastRenderedPageBreak/>
        <w:t>Discussion: Board Matters</w:t>
      </w:r>
    </w:p>
    <w:p w14:paraId="2CE03E18" w14:textId="39CA1A64" w:rsidR="00D04969" w:rsidRDefault="00D04969" w:rsidP="00C84990">
      <w:pPr>
        <w:spacing w:after="200" w:line="276" w:lineRule="auto"/>
        <w:jc w:val="both"/>
        <w:rPr>
          <w:rFonts w:ascii="Arial" w:hAnsi="Arial" w:cs="Arial"/>
          <w:sz w:val="24"/>
          <w:szCs w:val="24"/>
        </w:rPr>
      </w:pPr>
      <w:r>
        <w:rPr>
          <w:rFonts w:ascii="Arial" w:hAnsi="Arial" w:cs="Arial"/>
          <w:sz w:val="24"/>
          <w:szCs w:val="24"/>
        </w:rPr>
        <w:t xml:space="preserve">Lorna led this discussion to </w:t>
      </w:r>
      <w:r w:rsidR="00A42F11">
        <w:rPr>
          <w:rFonts w:ascii="Arial" w:hAnsi="Arial" w:cs="Arial"/>
          <w:sz w:val="24"/>
          <w:szCs w:val="24"/>
        </w:rPr>
        <w:t xml:space="preserve">develop </w:t>
      </w:r>
      <w:r w:rsidR="00D85F5D">
        <w:rPr>
          <w:rFonts w:ascii="Arial" w:hAnsi="Arial" w:cs="Arial"/>
          <w:sz w:val="24"/>
          <w:szCs w:val="24"/>
        </w:rPr>
        <w:t xml:space="preserve">the </w:t>
      </w:r>
      <w:r w:rsidR="00A42F11">
        <w:rPr>
          <w:rFonts w:ascii="Arial" w:hAnsi="Arial" w:cs="Arial"/>
          <w:sz w:val="24"/>
          <w:szCs w:val="24"/>
        </w:rPr>
        <w:t>statements</w:t>
      </w:r>
      <w:r w:rsidR="00D85F5D">
        <w:rPr>
          <w:rFonts w:ascii="Arial" w:hAnsi="Arial" w:cs="Arial"/>
          <w:sz w:val="24"/>
          <w:szCs w:val="24"/>
        </w:rPr>
        <w:t>/strategic goals of</w:t>
      </w:r>
      <w:r w:rsidR="00303C3F">
        <w:rPr>
          <w:rFonts w:ascii="Arial" w:hAnsi="Arial" w:cs="Arial"/>
          <w:sz w:val="24"/>
          <w:szCs w:val="24"/>
        </w:rPr>
        <w:t xml:space="preserve"> the</w:t>
      </w:r>
      <w:r w:rsidR="00D85F5D">
        <w:rPr>
          <w:rFonts w:ascii="Arial" w:hAnsi="Arial" w:cs="Arial"/>
          <w:sz w:val="24"/>
          <w:szCs w:val="24"/>
        </w:rPr>
        <w:t xml:space="preserve"> </w:t>
      </w:r>
      <w:r w:rsidR="00303C3F">
        <w:rPr>
          <w:rFonts w:ascii="Arial" w:hAnsi="Arial" w:cs="Arial"/>
          <w:sz w:val="24"/>
          <w:szCs w:val="24"/>
        </w:rPr>
        <w:t>Mana Whaikaha Board</w:t>
      </w:r>
      <w:r w:rsidR="00A937FB">
        <w:rPr>
          <w:rFonts w:ascii="Arial" w:hAnsi="Arial" w:cs="Arial"/>
          <w:sz w:val="24"/>
          <w:szCs w:val="24"/>
        </w:rPr>
        <w:t xml:space="preserve">.  </w:t>
      </w:r>
    </w:p>
    <w:p w14:paraId="19633DFB" w14:textId="1A23F1CA" w:rsidR="00A937FB" w:rsidRDefault="006569D8" w:rsidP="00C84990">
      <w:pPr>
        <w:spacing w:after="200" w:line="276" w:lineRule="auto"/>
        <w:jc w:val="both"/>
        <w:rPr>
          <w:rFonts w:ascii="Arial" w:hAnsi="Arial" w:cs="Arial"/>
          <w:sz w:val="24"/>
          <w:szCs w:val="24"/>
        </w:rPr>
      </w:pPr>
      <w:r>
        <w:rPr>
          <w:rFonts w:ascii="Arial" w:hAnsi="Arial" w:cs="Arial"/>
          <w:sz w:val="24"/>
          <w:szCs w:val="24"/>
        </w:rPr>
        <w:t xml:space="preserve">The group revised </w:t>
      </w:r>
      <w:r w:rsidR="00DE6067">
        <w:rPr>
          <w:rFonts w:ascii="Arial" w:hAnsi="Arial" w:cs="Arial"/>
          <w:sz w:val="24"/>
          <w:szCs w:val="24"/>
        </w:rPr>
        <w:t>Statement 1 and 2</w:t>
      </w:r>
      <w:r w:rsidR="00DF3B11">
        <w:rPr>
          <w:rFonts w:ascii="Arial" w:hAnsi="Arial" w:cs="Arial"/>
          <w:sz w:val="24"/>
          <w:szCs w:val="24"/>
        </w:rPr>
        <w:t xml:space="preserve"> </w:t>
      </w:r>
      <w:r w:rsidR="009B2625">
        <w:rPr>
          <w:rFonts w:ascii="Arial" w:hAnsi="Arial" w:cs="Arial"/>
          <w:sz w:val="24"/>
          <w:szCs w:val="24"/>
        </w:rPr>
        <w:t>from the tasks outlined in the May meeting</w:t>
      </w:r>
      <w:r w:rsidR="00DE6067">
        <w:rPr>
          <w:rFonts w:ascii="Arial" w:hAnsi="Arial" w:cs="Arial"/>
          <w:sz w:val="24"/>
          <w:szCs w:val="24"/>
        </w:rPr>
        <w:t>:</w:t>
      </w:r>
    </w:p>
    <w:p w14:paraId="044FD860" w14:textId="77777777" w:rsidR="00A937FB" w:rsidRPr="00A937FB" w:rsidRDefault="00A937FB" w:rsidP="00C84990">
      <w:pPr>
        <w:spacing w:after="200" w:line="276" w:lineRule="auto"/>
        <w:jc w:val="both"/>
        <w:rPr>
          <w:rFonts w:ascii="Arial" w:hAnsi="Arial" w:cs="Arial"/>
          <w:b/>
          <w:bCs/>
          <w:sz w:val="24"/>
          <w:szCs w:val="24"/>
        </w:rPr>
      </w:pPr>
      <w:r w:rsidRPr="00A937FB">
        <w:rPr>
          <w:rFonts w:ascii="Arial" w:hAnsi="Arial" w:cs="Arial"/>
          <w:b/>
          <w:bCs/>
          <w:sz w:val="24"/>
          <w:szCs w:val="24"/>
        </w:rPr>
        <w:t>Statement/goal 1</w:t>
      </w:r>
    </w:p>
    <w:p w14:paraId="062C9134" w14:textId="77777777" w:rsidR="00A937FB" w:rsidRPr="00A937FB" w:rsidRDefault="00A937FB" w:rsidP="00C84990">
      <w:pPr>
        <w:spacing w:after="200" w:line="276" w:lineRule="auto"/>
        <w:jc w:val="both"/>
        <w:rPr>
          <w:rFonts w:ascii="Arial" w:hAnsi="Arial" w:cs="Arial"/>
          <w:i/>
          <w:iCs/>
          <w:sz w:val="24"/>
          <w:szCs w:val="24"/>
        </w:rPr>
      </w:pPr>
      <w:r w:rsidRPr="00A937FB">
        <w:rPr>
          <w:rFonts w:ascii="Arial" w:hAnsi="Arial" w:cs="Arial"/>
          <w:i/>
          <w:iCs/>
          <w:sz w:val="24"/>
          <w:szCs w:val="24"/>
        </w:rPr>
        <w:t>Mana Whaikaha exists so that disabled people can exercise choice and control in the pursuit of what a good life looks like to them.</w:t>
      </w:r>
    </w:p>
    <w:p w14:paraId="76CB1F73" w14:textId="77777777" w:rsidR="00A937FB" w:rsidRPr="00A937FB" w:rsidRDefault="00A937FB" w:rsidP="00C84990">
      <w:pPr>
        <w:spacing w:after="200" w:line="276" w:lineRule="auto"/>
        <w:jc w:val="both"/>
        <w:rPr>
          <w:rFonts w:ascii="Arial" w:hAnsi="Arial" w:cs="Arial"/>
          <w:sz w:val="24"/>
          <w:szCs w:val="24"/>
        </w:rPr>
      </w:pPr>
      <w:r w:rsidRPr="00A937FB">
        <w:rPr>
          <w:rFonts w:ascii="Arial" w:hAnsi="Arial" w:cs="Arial"/>
          <w:b/>
          <w:bCs/>
          <w:sz w:val="24"/>
          <w:szCs w:val="24"/>
        </w:rPr>
        <w:t>Statement/goal 2</w:t>
      </w:r>
      <w:r w:rsidRPr="00A937FB">
        <w:rPr>
          <w:rFonts w:ascii="Arial" w:hAnsi="Arial" w:cs="Arial"/>
          <w:sz w:val="24"/>
          <w:szCs w:val="24"/>
        </w:rPr>
        <w:t xml:space="preserve">: </w:t>
      </w:r>
    </w:p>
    <w:p w14:paraId="69827B62" w14:textId="12E2A699" w:rsidR="00A937FB" w:rsidRPr="00A937FB" w:rsidRDefault="00A937FB" w:rsidP="00C84990">
      <w:pPr>
        <w:spacing w:after="200" w:line="276" w:lineRule="auto"/>
        <w:jc w:val="both"/>
        <w:rPr>
          <w:rFonts w:ascii="Arial" w:hAnsi="Arial" w:cs="Arial"/>
          <w:i/>
          <w:iCs/>
          <w:sz w:val="24"/>
          <w:szCs w:val="24"/>
        </w:rPr>
      </w:pPr>
      <w:r w:rsidRPr="00A937FB">
        <w:rPr>
          <w:rFonts w:ascii="Arial" w:hAnsi="Arial" w:cs="Arial"/>
          <w:i/>
          <w:iCs/>
          <w:sz w:val="24"/>
          <w:szCs w:val="24"/>
        </w:rPr>
        <w:t>Our moral owners, the people we serve, are disabled people and their wh</w:t>
      </w:r>
      <w:r w:rsidR="00E62D47">
        <w:rPr>
          <w:rFonts w:ascii="Arial" w:hAnsi="Arial" w:cs="Arial"/>
          <w:i/>
          <w:iCs/>
          <w:sz w:val="24"/>
          <w:szCs w:val="24"/>
        </w:rPr>
        <w:t>ā</w:t>
      </w:r>
      <w:r w:rsidRPr="00A937FB">
        <w:rPr>
          <w:rFonts w:ascii="Arial" w:hAnsi="Arial" w:cs="Arial"/>
          <w:i/>
          <w:iCs/>
          <w:sz w:val="24"/>
          <w:szCs w:val="24"/>
        </w:rPr>
        <w:t>nau, in the Mana Whaikaha rohe.</w:t>
      </w:r>
    </w:p>
    <w:p w14:paraId="4DC43B23" w14:textId="4548EE86" w:rsidR="00A937FB" w:rsidRPr="00A937FB" w:rsidRDefault="00A937FB" w:rsidP="00C84990">
      <w:pPr>
        <w:spacing w:after="200" w:line="276" w:lineRule="auto"/>
        <w:jc w:val="both"/>
        <w:rPr>
          <w:rFonts w:ascii="Arial" w:hAnsi="Arial" w:cs="Arial"/>
          <w:i/>
          <w:iCs/>
          <w:sz w:val="24"/>
          <w:szCs w:val="24"/>
        </w:rPr>
      </w:pPr>
      <w:r w:rsidRPr="00A937FB">
        <w:rPr>
          <w:rFonts w:ascii="Arial" w:hAnsi="Arial" w:cs="Arial"/>
          <w:i/>
          <w:iCs/>
          <w:sz w:val="24"/>
          <w:szCs w:val="24"/>
        </w:rPr>
        <w:t>In this regard we give priority to the personal authority and agency of disabled people. We define wh</w:t>
      </w:r>
      <w:r w:rsidR="00E62D47">
        <w:rPr>
          <w:rFonts w:ascii="Arial" w:hAnsi="Arial" w:cs="Arial"/>
          <w:i/>
          <w:iCs/>
          <w:sz w:val="24"/>
          <w:szCs w:val="24"/>
        </w:rPr>
        <w:t>ā</w:t>
      </w:r>
      <w:r w:rsidRPr="00A937FB">
        <w:rPr>
          <w:rFonts w:ascii="Arial" w:hAnsi="Arial" w:cs="Arial"/>
          <w:i/>
          <w:iCs/>
          <w:sz w:val="24"/>
          <w:szCs w:val="24"/>
        </w:rPr>
        <w:t xml:space="preserve">nau as those who stand in solidarity with disabled people and we undertake our mission by maximising all available funding and utilizing the skills benefits and opportunities within the community.  </w:t>
      </w:r>
    </w:p>
    <w:p w14:paraId="7C1D9410" w14:textId="77777777" w:rsidR="00A937FB" w:rsidRPr="00A937FB" w:rsidRDefault="00A937FB" w:rsidP="00C84990">
      <w:pPr>
        <w:spacing w:after="200" w:line="276" w:lineRule="auto"/>
        <w:jc w:val="both"/>
        <w:rPr>
          <w:rFonts w:ascii="Arial" w:hAnsi="Arial" w:cs="Arial"/>
          <w:i/>
          <w:iCs/>
          <w:sz w:val="24"/>
          <w:szCs w:val="24"/>
        </w:rPr>
      </w:pPr>
      <w:r w:rsidRPr="00A937FB">
        <w:rPr>
          <w:rFonts w:ascii="Arial" w:hAnsi="Arial" w:cs="Arial"/>
          <w:i/>
          <w:iCs/>
          <w:sz w:val="24"/>
          <w:szCs w:val="24"/>
        </w:rPr>
        <w:t>We do not do this at the cost of disabled people.</w:t>
      </w:r>
    </w:p>
    <w:p w14:paraId="15C62EAA" w14:textId="5FF616D6" w:rsidR="00A937FB" w:rsidRDefault="00A937FB" w:rsidP="00C84990">
      <w:pPr>
        <w:spacing w:after="200" w:line="276" w:lineRule="auto"/>
        <w:jc w:val="both"/>
        <w:rPr>
          <w:rFonts w:ascii="Arial" w:hAnsi="Arial" w:cs="Arial"/>
          <w:i/>
          <w:iCs/>
          <w:sz w:val="24"/>
          <w:szCs w:val="24"/>
        </w:rPr>
      </w:pPr>
      <w:r w:rsidRPr="00A937FB">
        <w:rPr>
          <w:rFonts w:ascii="Arial" w:hAnsi="Arial" w:cs="Arial"/>
          <w:i/>
          <w:iCs/>
          <w:sz w:val="24"/>
          <w:szCs w:val="24"/>
        </w:rPr>
        <w:t>We do not do this at the cost of workers.</w:t>
      </w:r>
    </w:p>
    <w:p w14:paraId="78311E27" w14:textId="77777777" w:rsidR="009B2625" w:rsidRDefault="00DE6067" w:rsidP="00C84990">
      <w:pPr>
        <w:spacing w:after="200" w:line="276" w:lineRule="auto"/>
        <w:jc w:val="both"/>
        <w:rPr>
          <w:rFonts w:ascii="Arial" w:hAnsi="Arial" w:cs="Arial"/>
          <w:sz w:val="24"/>
          <w:szCs w:val="24"/>
        </w:rPr>
      </w:pPr>
      <w:r>
        <w:rPr>
          <w:rFonts w:ascii="Arial" w:hAnsi="Arial" w:cs="Arial"/>
          <w:sz w:val="24"/>
          <w:szCs w:val="24"/>
        </w:rPr>
        <w:t>After some discussion</w:t>
      </w:r>
      <w:r w:rsidR="00D95195">
        <w:rPr>
          <w:rFonts w:ascii="Arial" w:hAnsi="Arial" w:cs="Arial"/>
          <w:sz w:val="24"/>
          <w:szCs w:val="24"/>
        </w:rPr>
        <w:t xml:space="preserve"> around the </w:t>
      </w:r>
      <w:r w:rsidR="00E759A3">
        <w:rPr>
          <w:rFonts w:ascii="Arial" w:hAnsi="Arial" w:cs="Arial"/>
          <w:sz w:val="24"/>
          <w:szCs w:val="24"/>
        </w:rPr>
        <w:t>meaning</w:t>
      </w:r>
      <w:r w:rsidR="00D95195">
        <w:rPr>
          <w:rFonts w:ascii="Arial" w:hAnsi="Arial" w:cs="Arial"/>
          <w:sz w:val="24"/>
          <w:szCs w:val="24"/>
        </w:rPr>
        <w:t xml:space="preserve"> and inclusion of </w:t>
      </w:r>
      <w:r w:rsidR="00E759A3" w:rsidRPr="00717CB4">
        <w:rPr>
          <w:rFonts w:ascii="Arial" w:hAnsi="Arial" w:cs="Arial"/>
          <w:sz w:val="24"/>
          <w:szCs w:val="24"/>
        </w:rPr>
        <w:t>‘whānau’</w:t>
      </w:r>
      <w:r w:rsidR="00E759A3">
        <w:rPr>
          <w:rFonts w:ascii="Arial" w:hAnsi="Arial" w:cs="Arial"/>
          <w:sz w:val="24"/>
          <w:szCs w:val="24"/>
        </w:rPr>
        <w:t xml:space="preserve">, the group agreed to include a second statement </w:t>
      </w:r>
      <w:r w:rsidR="00C11F75">
        <w:rPr>
          <w:rFonts w:ascii="Arial" w:hAnsi="Arial" w:cs="Arial"/>
          <w:sz w:val="24"/>
          <w:szCs w:val="24"/>
        </w:rPr>
        <w:t>in task 2</w:t>
      </w:r>
      <w:r w:rsidR="009B2625">
        <w:rPr>
          <w:rFonts w:ascii="Arial" w:hAnsi="Arial" w:cs="Arial"/>
          <w:sz w:val="24"/>
          <w:szCs w:val="24"/>
        </w:rPr>
        <w:t>:</w:t>
      </w:r>
    </w:p>
    <w:p w14:paraId="27722006" w14:textId="29ABF0C2" w:rsidR="0092545F" w:rsidRDefault="00DF3B11" w:rsidP="00C84990">
      <w:pPr>
        <w:pStyle w:val="ListParagraph"/>
        <w:jc w:val="both"/>
        <w:rPr>
          <w:rFonts w:ascii="Arial" w:hAnsi="Arial" w:cs="Arial"/>
          <w:i/>
          <w:iCs/>
          <w:sz w:val="24"/>
          <w:szCs w:val="24"/>
        </w:rPr>
      </w:pPr>
      <w:r>
        <w:rPr>
          <w:rFonts w:ascii="Arial" w:hAnsi="Arial" w:cs="Arial"/>
          <w:sz w:val="24"/>
          <w:szCs w:val="24"/>
        </w:rPr>
        <w:t xml:space="preserve"> </w:t>
      </w:r>
      <w:r w:rsidR="0092545F" w:rsidRPr="00717CB4">
        <w:rPr>
          <w:rFonts w:ascii="Arial" w:hAnsi="Arial" w:cs="Arial"/>
          <w:i/>
          <w:iCs/>
          <w:sz w:val="24"/>
          <w:szCs w:val="24"/>
        </w:rPr>
        <w:t>“Mana Whaikaha also has a responsibility to wh</w:t>
      </w:r>
      <w:r w:rsidR="00E62D47">
        <w:rPr>
          <w:rFonts w:ascii="Arial" w:hAnsi="Arial" w:cs="Arial"/>
          <w:i/>
          <w:iCs/>
          <w:sz w:val="24"/>
          <w:szCs w:val="24"/>
        </w:rPr>
        <w:t>ā</w:t>
      </w:r>
      <w:r w:rsidR="0092545F" w:rsidRPr="00717CB4">
        <w:rPr>
          <w:rFonts w:ascii="Arial" w:hAnsi="Arial" w:cs="Arial"/>
          <w:i/>
          <w:iCs/>
          <w:sz w:val="24"/>
          <w:szCs w:val="24"/>
        </w:rPr>
        <w:t>nau to support</w:t>
      </w:r>
    </w:p>
    <w:p w14:paraId="1B4B5ED1" w14:textId="6688EF44" w:rsidR="0092545F" w:rsidRDefault="0092545F" w:rsidP="00C84990">
      <w:pPr>
        <w:pStyle w:val="ListParagraph"/>
        <w:jc w:val="both"/>
        <w:rPr>
          <w:rFonts w:ascii="Arial" w:hAnsi="Arial" w:cs="Arial"/>
          <w:i/>
          <w:iCs/>
          <w:sz w:val="24"/>
          <w:szCs w:val="24"/>
        </w:rPr>
      </w:pPr>
      <w:r w:rsidRPr="00717CB4">
        <w:rPr>
          <w:rFonts w:ascii="Arial" w:hAnsi="Arial" w:cs="Arial"/>
          <w:i/>
          <w:iCs/>
          <w:sz w:val="24"/>
          <w:szCs w:val="24"/>
        </w:rPr>
        <w:t xml:space="preserve"> their capacity to sustain good life for their wh</w:t>
      </w:r>
      <w:r w:rsidR="00E62D47">
        <w:rPr>
          <w:rFonts w:ascii="Arial" w:hAnsi="Arial" w:cs="Arial"/>
          <w:i/>
          <w:iCs/>
          <w:sz w:val="24"/>
          <w:szCs w:val="24"/>
        </w:rPr>
        <w:t>ā</w:t>
      </w:r>
      <w:r w:rsidRPr="00717CB4">
        <w:rPr>
          <w:rFonts w:ascii="Arial" w:hAnsi="Arial" w:cs="Arial"/>
          <w:i/>
          <w:iCs/>
          <w:sz w:val="24"/>
          <w:szCs w:val="24"/>
        </w:rPr>
        <w:t>nau and disabled family member”</w:t>
      </w:r>
    </w:p>
    <w:p w14:paraId="3F58FC61" w14:textId="16C3480E" w:rsidR="0092545F" w:rsidRDefault="0092545F" w:rsidP="00C84990">
      <w:pPr>
        <w:spacing w:line="276" w:lineRule="auto"/>
        <w:jc w:val="both"/>
        <w:rPr>
          <w:rFonts w:ascii="Arial" w:hAnsi="Arial" w:cs="Arial"/>
          <w:sz w:val="24"/>
          <w:szCs w:val="24"/>
        </w:rPr>
      </w:pPr>
      <w:r>
        <w:rPr>
          <w:rFonts w:ascii="Arial" w:hAnsi="Arial" w:cs="Arial"/>
          <w:sz w:val="24"/>
          <w:szCs w:val="24"/>
        </w:rPr>
        <w:t>The group also agreed</w:t>
      </w:r>
      <w:r w:rsidR="00D059A4">
        <w:rPr>
          <w:rFonts w:ascii="Arial" w:hAnsi="Arial" w:cs="Arial"/>
          <w:sz w:val="24"/>
          <w:szCs w:val="24"/>
        </w:rPr>
        <w:t xml:space="preserve"> task 3 be altered</w:t>
      </w:r>
      <w:r w:rsidR="0094093D">
        <w:rPr>
          <w:rFonts w:ascii="Arial" w:hAnsi="Arial" w:cs="Arial"/>
          <w:sz w:val="24"/>
          <w:szCs w:val="24"/>
        </w:rPr>
        <w:t xml:space="preserve"> to </w:t>
      </w:r>
      <w:r w:rsidR="006E2F31">
        <w:rPr>
          <w:rFonts w:ascii="Arial" w:hAnsi="Arial" w:cs="Arial"/>
          <w:sz w:val="24"/>
          <w:szCs w:val="24"/>
        </w:rPr>
        <w:t>remove</w:t>
      </w:r>
      <w:r w:rsidR="0094093D">
        <w:rPr>
          <w:rFonts w:ascii="Arial" w:hAnsi="Arial" w:cs="Arial"/>
          <w:sz w:val="24"/>
          <w:szCs w:val="24"/>
        </w:rPr>
        <w:t xml:space="preserve"> the word </w:t>
      </w:r>
      <w:r w:rsidR="0094093D" w:rsidRPr="0094093D">
        <w:rPr>
          <w:rFonts w:ascii="Arial" w:hAnsi="Arial" w:cs="Arial"/>
          <w:i/>
          <w:iCs/>
          <w:sz w:val="24"/>
          <w:szCs w:val="24"/>
        </w:rPr>
        <w:t>‘funding’</w:t>
      </w:r>
      <w:r w:rsidR="0094093D">
        <w:rPr>
          <w:rFonts w:ascii="Arial" w:hAnsi="Arial" w:cs="Arial"/>
          <w:sz w:val="24"/>
          <w:szCs w:val="24"/>
        </w:rPr>
        <w:t xml:space="preserve"> </w:t>
      </w:r>
      <w:r w:rsidR="006E2F31">
        <w:rPr>
          <w:rFonts w:ascii="Arial" w:hAnsi="Arial" w:cs="Arial"/>
          <w:sz w:val="24"/>
          <w:szCs w:val="24"/>
        </w:rPr>
        <w:t xml:space="preserve">and replace with </w:t>
      </w:r>
      <w:r w:rsidR="0094093D" w:rsidRPr="0094093D">
        <w:rPr>
          <w:rFonts w:ascii="Arial" w:hAnsi="Arial" w:cs="Arial"/>
          <w:i/>
          <w:iCs/>
          <w:sz w:val="24"/>
          <w:szCs w:val="24"/>
        </w:rPr>
        <w:t>‘resources’</w:t>
      </w:r>
      <w:r w:rsidR="006E2F31" w:rsidRPr="006E2F31">
        <w:rPr>
          <w:rFonts w:ascii="Arial" w:hAnsi="Arial" w:cs="Arial"/>
          <w:sz w:val="24"/>
          <w:szCs w:val="24"/>
        </w:rPr>
        <w:t>.</w:t>
      </w:r>
    </w:p>
    <w:p w14:paraId="5CAFF48F" w14:textId="4B7FE8C5" w:rsidR="006E2F31" w:rsidRDefault="005C7160" w:rsidP="00C84990">
      <w:pPr>
        <w:spacing w:line="276" w:lineRule="auto"/>
        <w:jc w:val="both"/>
        <w:rPr>
          <w:rFonts w:ascii="Arial" w:hAnsi="Arial" w:cs="Arial"/>
          <w:b/>
          <w:bCs/>
          <w:sz w:val="24"/>
          <w:szCs w:val="24"/>
        </w:rPr>
      </w:pPr>
      <w:r w:rsidRPr="00B50480">
        <w:rPr>
          <w:rFonts w:ascii="Arial" w:hAnsi="Arial" w:cs="Arial"/>
          <w:b/>
          <w:bCs/>
          <w:sz w:val="24"/>
          <w:szCs w:val="24"/>
        </w:rPr>
        <w:t>Action: Lorna will recraft the statements and circulate to the group.</w:t>
      </w:r>
    </w:p>
    <w:p w14:paraId="0511BDBD" w14:textId="14A8ABEB" w:rsidR="005C7160" w:rsidRDefault="005C7160" w:rsidP="00C84990">
      <w:pPr>
        <w:spacing w:line="276" w:lineRule="auto"/>
        <w:jc w:val="both"/>
        <w:rPr>
          <w:rFonts w:ascii="Arial" w:hAnsi="Arial" w:cs="Arial"/>
          <w:b/>
          <w:bCs/>
          <w:sz w:val="24"/>
          <w:szCs w:val="24"/>
        </w:rPr>
      </w:pPr>
    </w:p>
    <w:p w14:paraId="64A1B2CD" w14:textId="77777777" w:rsidR="005D21C3" w:rsidRPr="005D21C3" w:rsidRDefault="005D21C3" w:rsidP="00C84990">
      <w:pPr>
        <w:spacing w:after="200" w:line="276" w:lineRule="auto"/>
        <w:jc w:val="both"/>
        <w:rPr>
          <w:rFonts w:ascii="Arial" w:hAnsi="Arial" w:cs="Arial"/>
          <w:b/>
          <w:bCs/>
          <w:sz w:val="28"/>
          <w:szCs w:val="28"/>
        </w:rPr>
      </w:pPr>
      <w:r w:rsidRPr="005D21C3">
        <w:rPr>
          <w:rFonts w:ascii="Arial" w:hAnsi="Arial" w:cs="Arial"/>
          <w:b/>
          <w:bCs/>
          <w:sz w:val="28"/>
          <w:szCs w:val="28"/>
        </w:rPr>
        <w:t>Information: Directors Report (Rachael Burt)</w:t>
      </w:r>
    </w:p>
    <w:p w14:paraId="2A55405C" w14:textId="77777777" w:rsidR="005D21C3" w:rsidRPr="005D21C3" w:rsidRDefault="005D21C3" w:rsidP="00C84990">
      <w:pPr>
        <w:spacing w:after="200" w:line="276" w:lineRule="auto"/>
        <w:jc w:val="both"/>
        <w:rPr>
          <w:rFonts w:ascii="Arial" w:hAnsi="Arial" w:cs="Arial"/>
          <w:sz w:val="24"/>
          <w:szCs w:val="24"/>
        </w:rPr>
      </w:pPr>
      <w:r w:rsidRPr="005D21C3">
        <w:rPr>
          <w:rFonts w:ascii="Arial" w:hAnsi="Arial" w:cs="Arial"/>
          <w:sz w:val="24"/>
          <w:szCs w:val="24"/>
        </w:rPr>
        <w:t>Rachael presented a written report to the meeting:</w:t>
      </w:r>
    </w:p>
    <w:p w14:paraId="25D808F3" w14:textId="2126DC58" w:rsidR="005C7160" w:rsidRPr="00A741A6" w:rsidRDefault="005D21C3" w:rsidP="00C84990">
      <w:pPr>
        <w:numPr>
          <w:ilvl w:val="0"/>
          <w:numId w:val="5"/>
        </w:numPr>
        <w:spacing w:after="200" w:line="276" w:lineRule="auto"/>
        <w:contextualSpacing/>
        <w:jc w:val="both"/>
        <w:rPr>
          <w:rFonts w:ascii="Arial" w:hAnsi="Arial" w:cs="Arial"/>
          <w:sz w:val="24"/>
          <w:szCs w:val="24"/>
        </w:rPr>
      </w:pPr>
      <w:r w:rsidRPr="005D21C3">
        <w:rPr>
          <w:rFonts w:ascii="Arial" w:hAnsi="Arial" w:cs="Arial"/>
          <w:sz w:val="24"/>
          <w:szCs w:val="24"/>
        </w:rPr>
        <w:t>34 new engagements in the past month; 28 were under 20.</w:t>
      </w:r>
    </w:p>
    <w:p w14:paraId="489E4434" w14:textId="2F02D6B1" w:rsidR="00A741A6" w:rsidRDefault="00A741A6" w:rsidP="00C84990">
      <w:pPr>
        <w:numPr>
          <w:ilvl w:val="0"/>
          <w:numId w:val="6"/>
        </w:numPr>
        <w:spacing w:after="0" w:line="276" w:lineRule="auto"/>
        <w:contextualSpacing/>
        <w:jc w:val="both"/>
        <w:rPr>
          <w:rFonts w:ascii="Arial" w:eastAsiaTheme="minorHAnsi" w:hAnsi="Arial" w:cs="Arial"/>
          <w:sz w:val="24"/>
          <w:szCs w:val="24"/>
          <w:lang w:val="en-US"/>
        </w:rPr>
      </w:pPr>
      <w:r w:rsidRPr="00A741A6">
        <w:rPr>
          <w:rFonts w:ascii="Arial" w:eastAsiaTheme="minorHAnsi" w:hAnsi="Arial" w:cs="Arial"/>
          <w:sz w:val="24"/>
          <w:szCs w:val="24"/>
          <w:lang w:val="en-US"/>
        </w:rPr>
        <w:t>Mana Whaikaha D365 tenant was successfully migrated to the Enable New Zealand tenant – this provided an opportunity to data cleanse and should provide greater accuracy for future reporting.</w:t>
      </w:r>
    </w:p>
    <w:p w14:paraId="1AF30857" w14:textId="2482C1BB" w:rsidR="00435F7B" w:rsidRDefault="00EE6B43" w:rsidP="00C84990">
      <w:pPr>
        <w:numPr>
          <w:ilvl w:val="0"/>
          <w:numId w:val="6"/>
        </w:numPr>
        <w:spacing w:after="0" w:line="276" w:lineRule="auto"/>
        <w:contextualSpacing/>
        <w:jc w:val="both"/>
        <w:rPr>
          <w:rFonts w:ascii="Arial" w:eastAsiaTheme="minorHAnsi" w:hAnsi="Arial" w:cs="Arial"/>
          <w:sz w:val="24"/>
          <w:szCs w:val="24"/>
          <w:lang w:val="en-US"/>
        </w:rPr>
      </w:pPr>
      <w:r>
        <w:rPr>
          <w:rFonts w:ascii="Arial" w:eastAsiaTheme="minorHAnsi" w:hAnsi="Arial" w:cs="Arial"/>
          <w:sz w:val="24"/>
          <w:szCs w:val="24"/>
          <w:lang w:val="en-US"/>
        </w:rPr>
        <w:t>The Connector team</w:t>
      </w:r>
      <w:r w:rsidR="003E65DC">
        <w:rPr>
          <w:rFonts w:ascii="Arial" w:eastAsiaTheme="minorHAnsi" w:hAnsi="Arial" w:cs="Arial"/>
          <w:sz w:val="24"/>
          <w:szCs w:val="24"/>
          <w:lang w:val="en-US"/>
        </w:rPr>
        <w:t>’s workload remains high; an experienced practitioner has recently started as an independent connector.</w:t>
      </w:r>
    </w:p>
    <w:p w14:paraId="474EEEE9" w14:textId="00655595" w:rsidR="003E65DC" w:rsidRDefault="001320F4" w:rsidP="00C84990">
      <w:pPr>
        <w:pStyle w:val="ListParagraph"/>
        <w:numPr>
          <w:ilvl w:val="0"/>
          <w:numId w:val="6"/>
        </w:numPr>
        <w:spacing w:after="0"/>
        <w:jc w:val="both"/>
        <w:rPr>
          <w:rFonts w:ascii="Arial" w:eastAsiaTheme="minorHAnsi" w:hAnsi="Arial" w:cs="Arial"/>
          <w:sz w:val="24"/>
          <w:szCs w:val="24"/>
          <w:lang w:val="en-US"/>
        </w:rPr>
      </w:pPr>
      <w:r>
        <w:rPr>
          <w:rFonts w:ascii="Arial" w:eastAsiaTheme="minorHAnsi" w:hAnsi="Arial" w:cs="Arial"/>
          <w:sz w:val="24"/>
          <w:szCs w:val="24"/>
          <w:lang w:val="en-US"/>
        </w:rPr>
        <w:t xml:space="preserve">The team will </w:t>
      </w:r>
      <w:r w:rsidR="00690C12">
        <w:rPr>
          <w:rFonts w:ascii="Arial" w:eastAsiaTheme="minorHAnsi" w:hAnsi="Arial" w:cs="Arial"/>
          <w:sz w:val="24"/>
          <w:szCs w:val="24"/>
          <w:lang w:val="en-US"/>
        </w:rPr>
        <w:t xml:space="preserve">be attending </w:t>
      </w:r>
      <w:r w:rsidR="00801A19" w:rsidRPr="001320F4">
        <w:rPr>
          <w:rFonts w:ascii="Arial" w:eastAsiaTheme="minorHAnsi" w:hAnsi="Arial" w:cs="Arial"/>
          <w:sz w:val="24"/>
          <w:szCs w:val="24"/>
          <w:lang w:val="en-US"/>
        </w:rPr>
        <w:t xml:space="preserve">personal professional development meetings </w:t>
      </w:r>
      <w:r w:rsidR="00690C12">
        <w:rPr>
          <w:rFonts w:ascii="Arial" w:eastAsiaTheme="minorHAnsi" w:hAnsi="Arial" w:cs="Arial"/>
          <w:sz w:val="24"/>
          <w:szCs w:val="24"/>
          <w:lang w:val="en-US"/>
        </w:rPr>
        <w:t xml:space="preserve">with Rachael </w:t>
      </w:r>
      <w:r w:rsidR="00801A19" w:rsidRPr="001320F4">
        <w:rPr>
          <w:rFonts w:ascii="Arial" w:eastAsiaTheme="minorHAnsi" w:hAnsi="Arial" w:cs="Arial"/>
          <w:sz w:val="24"/>
          <w:szCs w:val="24"/>
          <w:lang w:val="en-US"/>
        </w:rPr>
        <w:t>over the 2 – 3 weeks.</w:t>
      </w:r>
    </w:p>
    <w:p w14:paraId="4A90D93E" w14:textId="152889A7" w:rsidR="004A38E2" w:rsidRDefault="004A38E2" w:rsidP="00C84990">
      <w:pPr>
        <w:pStyle w:val="ListParagraph"/>
        <w:numPr>
          <w:ilvl w:val="0"/>
          <w:numId w:val="6"/>
        </w:numPr>
        <w:spacing w:after="0"/>
        <w:jc w:val="both"/>
        <w:rPr>
          <w:rFonts w:ascii="Arial" w:eastAsiaTheme="minorHAnsi" w:hAnsi="Arial" w:cs="Arial"/>
          <w:sz w:val="24"/>
          <w:szCs w:val="24"/>
          <w:lang w:val="en-US"/>
        </w:rPr>
      </w:pPr>
      <w:r>
        <w:rPr>
          <w:rFonts w:ascii="Arial" w:eastAsiaTheme="minorHAnsi" w:hAnsi="Arial" w:cs="Arial"/>
          <w:sz w:val="24"/>
          <w:szCs w:val="24"/>
          <w:lang w:val="en-US"/>
        </w:rPr>
        <w:lastRenderedPageBreak/>
        <w:t xml:space="preserve">A </w:t>
      </w:r>
      <w:r w:rsidR="00077681">
        <w:rPr>
          <w:rFonts w:ascii="Arial" w:eastAsiaTheme="minorHAnsi" w:hAnsi="Arial" w:cs="Arial"/>
          <w:sz w:val="24"/>
          <w:szCs w:val="24"/>
          <w:lang w:val="en-US"/>
        </w:rPr>
        <w:t>business case for resourcing post 30 June is being prepared for presentation to MoH.</w:t>
      </w:r>
    </w:p>
    <w:p w14:paraId="7E6BC9C9" w14:textId="38ABE2E6" w:rsidR="003D5253" w:rsidRDefault="000531A0" w:rsidP="00C84990">
      <w:pPr>
        <w:pStyle w:val="ListParagraph"/>
        <w:numPr>
          <w:ilvl w:val="0"/>
          <w:numId w:val="6"/>
        </w:numPr>
        <w:spacing w:after="0"/>
        <w:jc w:val="both"/>
        <w:rPr>
          <w:rFonts w:ascii="Arial" w:eastAsiaTheme="minorHAnsi" w:hAnsi="Arial" w:cs="Arial"/>
          <w:sz w:val="24"/>
          <w:szCs w:val="24"/>
          <w:lang w:val="en-US"/>
        </w:rPr>
      </w:pPr>
      <w:r>
        <w:rPr>
          <w:rFonts w:ascii="Arial" w:eastAsiaTheme="minorHAnsi" w:hAnsi="Arial" w:cs="Arial"/>
          <w:sz w:val="24"/>
          <w:szCs w:val="24"/>
          <w:lang w:val="en-US"/>
        </w:rPr>
        <w:t xml:space="preserve">Engagement and relationship building </w:t>
      </w:r>
      <w:r w:rsidR="001349BD">
        <w:rPr>
          <w:rFonts w:ascii="Arial" w:eastAsiaTheme="minorHAnsi" w:hAnsi="Arial" w:cs="Arial"/>
          <w:sz w:val="24"/>
          <w:szCs w:val="24"/>
          <w:lang w:val="en-US"/>
        </w:rPr>
        <w:t>have</w:t>
      </w:r>
      <w:r>
        <w:rPr>
          <w:rFonts w:ascii="Arial" w:eastAsiaTheme="minorHAnsi" w:hAnsi="Arial" w:cs="Arial"/>
          <w:sz w:val="24"/>
          <w:szCs w:val="24"/>
          <w:lang w:val="en-US"/>
        </w:rPr>
        <w:t xml:space="preserve"> </w:t>
      </w:r>
      <w:r w:rsidR="007C303B">
        <w:rPr>
          <w:rFonts w:ascii="Arial" w:eastAsiaTheme="minorHAnsi" w:hAnsi="Arial" w:cs="Arial"/>
          <w:sz w:val="24"/>
          <w:szCs w:val="24"/>
          <w:lang w:val="en-US"/>
        </w:rPr>
        <w:t xml:space="preserve">increased with invitations to the leadership group being extended to attend </w:t>
      </w:r>
      <w:r w:rsidR="003D5253">
        <w:rPr>
          <w:rFonts w:ascii="Arial" w:eastAsiaTheme="minorHAnsi" w:hAnsi="Arial" w:cs="Arial"/>
          <w:sz w:val="24"/>
          <w:szCs w:val="24"/>
          <w:lang w:val="en-US"/>
        </w:rPr>
        <w:t>practice/training opportunities with the team.</w:t>
      </w:r>
    </w:p>
    <w:p w14:paraId="747809E1" w14:textId="7C7AC731" w:rsidR="003D5253" w:rsidRDefault="005F2159" w:rsidP="00C84990">
      <w:pPr>
        <w:pStyle w:val="ListParagraph"/>
        <w:numPr>
          <w:ilvl w:val="0"/>
          <w:numId w:val="6"/>
        </w:numPr>
        <w:spacing w:after="0"/>
        <w:jc w:val="both"/>
        <w:rPr>
          <w:rFonts w:ascii="Arial" w:eastAsiaTheme="minorHAnsi" w:hAnsi="Arial" w:cs="Arial"/>
          <w:sz w:val="24"/>
          <w:szCs w:val="24"/>
          <w:lang w:val="en-US"/>
        </w:rPr>
      </w:pPr>
      <w:r>
        <w:rPr>
          <w:rFonts w:ascii="Arial" w:eastAsiaTheme="minorHAnsi" w:hAnsi="Arial" w:cs="Arial"/>
          <w:sz w:val="24"/>
          <w:szCs w:val="24"/>
          <w:lang w:val="en-US"/>
        </w:rPr>
        <w:t>The Sensitive Expenditure Team has met twice.</w:t>
      </w:r>
    </w:p>
    <w:p w14:paraId="0D3893B9" w14:textId="0DD83B52" w:rsidR="005F2159" w:rsidRDefault="005F2159" w:rsidP="00C84990">
      <w:pPr>
        <w:pStyle w:val="ListParagraph"/>
        <w:numPr>
          <w:ilvl w:val="0"/>
          <w:numId w:val="6"/>
        </w:numPr>
        <w:spacing w:after="0"/>
        <w:jc w:val="both"/>
        <w:rPr>
          <w:rFonts w:ascii="Arial" w:eastAsiaTheme="minorHAnsi" w:hAnsi="Arial" w:cs="Arial"/>
          <w:sz w:val="24"/>
          <w:szCs w:val="24"/>
          <w:lang w:val="en-US"/>
        </w:rPr>
      </w:pPr>
      <w:r>
        <w:rPr>
          <w:rFonts w:ascii="Arial" w:eastAsiaTheme="minorHAnsi" w:hAnsi="Arial" w:cs="Arial"/>
          <w:sz w:val="24"/>
          <w:szCs w:val="24"/>
          <w:lang w:val="en-US"/>
        </w:rPr>
        <w:t>A high cost pathway panel for packages over A$180k has been develop</w:t>
      </w:r>
      <w:r w:rsidR="00D96214">
        <w:rPr>
          <w:rFonts w:ascii="Arial" w:eastAsiaTheme="minorHAnsi" w:hAnsi="Arial" w:cs="Arial"/>
          <w:sz w:val="24"/>
          <w:szCs w:val="24"/>
          <w:lang w:val="en-US"/>
        </w:rPr>
        <w:t>ed.</w:t>
      </w:r>
    </w:p>
    <w:p w14:paraId="3B688464" w14:textId="352C61F4" w:rsidR="00D96214" w:rsidRDefault="00D96214" w:rsidP="00C84990">
      <w:pPr>
        <w:pStyle w:val="ListParagraph"/>
        <w:numPr>
          <w:ilvl w:val="0"/>
          <w:numId w:val="6"/>
        </w:numPr>
        <w:spacing w:after="0"/>
        <w:jc w:val="both"/>
        <w:rPr>
          <w:rFonts w:ascii="Arial" w:eastAsiaTheme="minorHAnsi" w:hAnsi="Arial" w:cs="Arial"/>
          <w:sz w:val="24"/>
          <w:szCs w:val="24"/>
          <w:lang w:val="en-US"/>
        </w:rPr>
      </w:pPr>
      <w:r>
        <w:rPr>
          <w:rFonts w:ascii="Arial" w:eastAsiaTheme="minorHAnsi" w:hAnsi="Arial" w:cs="Arial"/>
          <w:sz w:val="24"/>
          <w:szCs w:val="24"/>
          <w:lang w:val="en-US"/>
        </w:rPr>
        <w:t>The overspend on personal budget remains a concern but do expect the balance</w:t>
      </w:r>
      <w:r w:rsidR="001349BD">
        <w:rPr>
          <w:rFonts w:ascii="Arial" w:eastAsiaTheme="minorHAnsi" w:hAnsi="Arial" w:cs="Arial"/>
          <w:sz w:val="24"/>
          <w:szCs w:val="24"/>
          <w:lang w:val="en-US"/>
        </w:rPr>
        <w:t xml:space="preserve"> at the end of the year to reflect a different, lower figure.</w:t>
      </w:r>
    </w:p>
    <w:p w14:paraId="02B6A3AA" w14:textId="77777777" w:rsidR="001349BD" w:rsidRPr="001349BD" w:rsidRDefault="001349BD" w:rsidP="00C84990">
      <w:pPr>
        <w:spacing w:after="0" w:line="276" w:lineRule="auto"/>
        <w:jc w:val="both"/>
        <w:rPr>
          <w:rFonts w:ascii="Arial" w:eastAsiaTheme="minorHAnsi" w:hAnsi="Arial" w:cs="Arial"/>
          <w:sz w:val="24"/>
          <w:szCs w:val="24"/>
          <w:lang w:val="en-US"/>
        </w:rPr>
      </w:pPr>
    </w:p>
    <w:p w14:paraId="3AACFCFE" w14:textId="77777777" w:rsidR="00B50480" w:rsidRDefault="00B50480" w:rsidP="00C84990">
      <w:pPr>
        <w:spacing w:line="276" w:lineRule="auto"/>
        <w:jc w:val="both"/>
        <w:rPr>
          <w:rFonts w:ascii="Arial" w:hAnsi="Arial" w:cs="Arial"/>
          <w:b/>
          <w:bCs/>
          <w:sz w:val="28"/>
          <w:szCs w:val="28"/>
          <w:lang w:val="en-US"/>
        </w:rPr>
      </w:pPr>
    </w:p>
    <w:p w14:paraId="6FFBE0D5" w14:textId="5021C5C5" w:rsidR="002034A0" w:rsidRPr="002034A0" w:rsidRDefault="002034A0" w:rsidP="00C84990">
      <w:pPr>
        <w:spacing w:line="276" w:lineRule="auto"/>
        <w:jc w:val="both"/>
        <w:rPr>
          <w:rFonts w:ascii="Arial" w:hAnsi="Arial" w:cs="Arial"/>
          <w:b/>
          <w:bCs/>
          <w:sz w:val="28"/>
          <w:szCs w:val="28"/>
          <w:lang w:val="en-US"/>
        </w:rPr>
      </w:pPr>
      <w:r w:rsidRPr="002034A0">
        <w:rPr>
          <w:rFonts w:ascii="Arial" w:hAnsi="Arial" w:cs="Arial"/>
          <w:b/>
          <w:bCs/>
          <w:sz w:val="28"/>
          <w:szCs w:val="28"/>
          <w:lang w:val="en-US"/>
        </w:rPr>
        <w:t>Information: Website Review (Leigh Rowe)</w:t>
      </w:r>
    </w:p>
    <w:p w14:paraId="2CED4D28" w14:textId="77777777" w:rsidR="002034A0" w:rsidRPr="002034A0" w:rsidRDefault="002034A0" w:rsidP="00C84990">
      <w:pPr>
        <w:spacing w:line="276" w:lineRule="auto"/>
        <w:jc w:val="both"/>
        <w:rPr>
          <w:rFonts w:ascii="Arial" w:hAnsi="Arial" w:cs="Arial"/>
          <w:sz w:val="24"/>
          <w:szCs w:val="24"/>
          <w:lang w:val="en-US"/>
        </w:rPr>
      </w:pPr>
      <w:r w:rsidRPr="002034A0">
        <w:rPr>
          <w:rFonts w:ascii="Arial" w:hAnsi="Arial" w:cs="Arial"/>
          <w:sz w:val="24"/>
          <w:szCs w:val="24"/>
          <w:lang w:val="en-US"/>
        </w:rPr>
        <w:t>Deferred until June meeting (due to illness).</w:t>
      </w:r>
    </w:p>
    <w:p w14:paraId="13838B04" w14:textId="77777777" w:rsidR="00357584" w:rsidRPr="00357584" w:rsidRDefault="00357584" w:rsidP="00C84990">
      <w:pPr>
        <w:spacing w:line="276" w:lineRule="auto"/>
        <w:jc w:val="both"/>
        <w:rPr>
          <w:rFonts w:ascii="Arial" w:hAnsi="Arial" w:cs="Arial"/>
          <w:sz w:val="24"/>
          <w:szCs w:val="24"/>
          <w:lang w:val="en-US"/>
        </w:rPr>
      </w:pPr>
    </w:p>
    <w:p w14:paraId="3878DEF6" w14:textId="77777777" w:rsidR="00357584" w:rsidRPr="00357584" w:rsidRDefault="00357584" w:rsidP="00C84990">
      <w:pPr>
        <w:spacing w:line="276" w:lineRule="auto"/>
        <w:jc w:val="both"/>
        <w:rPr>
          <w:rFonts w:ascii="Arial" w:hAnsi="Arial" w:cs="Arial"/>
          <w:b/>
          <w:bCs/>
          <w:sz w:val="28"/>
          <w:szCs w:val="28"/>
          <w:lang w:val="en-US"/>
        </w:rPr>
      </w:pPr>
      <w:r w:rsidRPr="00357584">
        <w:rPr>
          <w:rFonts w:ascii="Arial" w:hAnsi="Arial" w:cs="Arial"/>
          <w:b/>
          <w:bCs/>
          <w:sz w:val="28"/>
          <w:szCs w:val="28"/>
          <w:lang w:val="en-US"/>
        </w:rPr>
        <w:t>Discussion: Te Tihi Recommendations</w:t>
      </w:r>
    </w:p>
    <w:p w14:paraId="7332B1C2" w14:textId="07D8D336" w:rsidR="00303C3F" w:rsidRDefault="002D0E8C" w:rsidP="00C84990">
      <w:pPr>
        <w:spacing w:after="200" w:line="276" w:lineRule="auto"/>
        <w:jc w:val="both"/>
        <w:rPr>
          <w:rFonts w:ascii="Arial" w:hAnsi="Arial" w:cs="Arial"/>
          <w:sz w:val="24"/>
          <w:szCs w:val="24"/>
        </w:rPr>
      </w:pPr>
      <w:r>
        <w:rPr>
          <w:rFonts w:ascii="Arial" w:hAnsi="Arial" w:cs="Arial"/>
          <w:sz w:val="24"/>
          <w:szCs w:val="24"/>
        </w:rPr>
        <w:t xml:space="preserve">The group discussed the first step they wish to take </w:t>
      </w:r>
      <w:r w:rsidR="00264079">
        <w:rPr>
          <w:rFonts w:ascii="Arial" w:hAnsi="Arial" w:cs="Arial"/>
          <w:sz w:val="24"/>
          <w:szCs w:val="24"/>
        </w:rPr>
        <w:t>regarding the Te Tihi project recommendations:</w:t>
      </w:r>
    </w:p>
    <w:p w14:paraId="7FC5665C" w14:textId="42CCFDCA" w:rsidR="00314EF1" w:rsidRPr="00314EF1" w:rsidRDefault="00314EF1" w:rsidP="00E62D47">
      <w:pPr>
        <w:numPr>
          <w:ilvl w:val="0"/>
          <w:numId w:val="7"/>
        </w:numPr>
        <w:spacing w:after="0" w:line="276" w:lineRule="auto"/>
        <w:contextualSpacing/>
        <w:jc w:val="both"/>
        <w:rPr>
          <w:rFonts w:ascii="Arial" w:eastAsiaTheme="minorHAnsi" w:hAnsi="Arial" w:cs="Arial"/>
          <w:sz w:val="24"/>
          <w:szCs w:val="24"/>
          <w:lang w:val="en-US"/>
        </w:rPr>
      </w:pPr>
      <w:r w:rsidRPr="00314EF1">
        <w:rPr>
          <w:rFonts w:ascii="Arial" w:eastAsiaTheme="minorHAnsi" w:hAnsi="Arial" w:cs="Arial"/>
          <w:sz w:val="24"/>
          <w:szCs w:val="24"/>
          <w:lang w:val="en-US"/>
        </w:rPr>
        <w:t>The Maori centered approach gives specific key points to consider and use as guides to honour people when making decisions, implementing, and operationalizing things.  Could also be used when reporting back to Tangata Whenua.</w:t>
      </w:r>
    </w:p>
    <w:p w14:paraId="242B6954" w14:textId="3CA710F4" w:rsidR="00264079" w:rsidRPr="009E250E" w:rsidRDefault="00D51528" w:rsidP="00E62D47">
      <w:pPr>
        <w:pStyle w:val="ListParagraph"/>
        <w:numPr>
          <w:ilvl w:val="0"/>
          <w:numId w:val="7"/>
        </w:numPr>
        <w:spacing w:after="0"/>
        <w:jc w:val="both"/>
        <w:rPr>
          <w:rFonts w:ascii="Arial" w:hAnsi="Arial" w:cs="Arial"/>
          <w:sz w:val="24"/>
          <w:szCs w:val="24"/>
        </w:rPr>
      </w:pPr>
      <w:r>
        <w:rPr>
          <w:rFonts w:ascii="Arial" w:hAnsi="Arial" w:cs="Arial"/>
          <w:sz w:val="24"/>
          <w:szCs w:val="24"/>
        </w:rPr>
        <w:t xml:space="preserve">The group agreed a broader </w:t>
      </w:r>
      <w:r w:rsidR="009E250E" w:rsidRPr="00D03CB4">
        <w:rPr>
          <w:rFonts w:ascii="Arial" w:eastAsiaTheme="minorHAnsi" w:hAnsi="Arial" w:cs="Arial"/>
          <w:sz w:val="24"/>
          <w:szCs w:val="24"/>
          <w:lang w:val="en-US"/>
        </w:rPr>
        <w:t xml:space="preserve">perspective giving a wider representation of </w:t>
      </w:r>
      <w:r w:rsidR="009E250E">
        <w:rPr>
          <w:rFonts w:ascii="Arial" w:eastAsiaTheme="minorHAnsi" w:hAnsi="Arial" w:cs="Arial"/>
          <w:sz w:val="24"/>
          <w:szCs w:val="24"/>
          <w:lang w:val="en-US"/>
        </w:rPr>
        <w:t>T</w:t>
      </w:r>
      <w:r w:rsidR="009E250E" w:rsidRPr="00D03CB4">
        <w:rPr>
          <w:rFonts w:ascii="Arial" w:eastAsiaTheme="minorHAnsi" w:hAnsi="Arial" w:cs="Arial"/>
          <w:sz w:val="24"/>
          <w:szCs w:val="24"/>
          <w:lang w:val="en-US"/>
        </w:rPr>
        <w:t xml:space="preserve">e </w:t>
      </w:r>
      <w:proofErr w:type="spellStart"/>
      <w:r w:rsidR="009E250E" w:rsidRPr="00D03CB4">
        <w:rPr>
          <w:rFonts w:ascii="Arial" w:eastAsiaTheme="minorHAnsi" w:hAnsi="Arial" w:cs="Arial"/>
          <w:sz w:val="24"/>
          <w:szCs w:val="24"/>
          <w:lang w:val="en-US"/>
        </w:rPr>
        <w:t>ao</w:t>
      </w:r>
      <w:proofErr w:type="spellEnd"/>
      <w:r w:rsidR="009E250E" w:rsidRPr="00D03CB4">
        <w:rPr>
          <w:rFonts w:ascii="Arial" w:eastAsiaTheme="minorHAnsi" w:hAnsi="Arial" w:cs="Arial"/>
          <w:sz w:val="24"/>
          <w:szCs w:val="24"/>
          <w:lang w:val="en-US"/>
        </w:rPr>
        <w:t xml:space="preserve"> M</w:t>
      </w:r>
      <w:r w:rsidR="009E250E">
        <w:rPr>
          <w:rFonts w:ascii="Arial" w:eastAsiaTheme="minorHAnsi" w:hAnsi="Arial" w:cs="Arial"/>
          <w:sz w:val="24"/>
          <w:szCs w:val="24"/>
          <w:lang w:val="en-US"/>
        </w:rPr>
        <w:t>ā</w:t>
      </w:r>
      <w:r w:rsidR="009E250E" w:rsidRPr="00D03CB4">
        <w:rPr>
          <w:rFonts w:ascii="Arial" w:eastAsiaTheme="minorHAnsi" w:hAnsi="Arial" w:cs="Arial"/>
          <w:sz w:val="24"/>
          <w:szCs w:val="24"/>
          <w:lang w:val="en-US"/>
        </w:rPr>
        <w:t>ori voice would be pursued.</w:t>
      </w:r>
    </w:p>
    <w:p w14:paraId="70423E4C" w14:textId="5E54EFA8" w:rsidR="009E250E" w:rsidRDefault="00BF411E" w:rsidP="00C84990">
      <w:pPr>
        <w:pStyle w:val="ListParagraph"/>
        <w:numPr>
          <w:ilvl w:val="0"/>
          <w:numId w:val="7"/>
        </w:numPr>
        <w:jc w:val="both"/>
        <w:rPr>
          <w:rFonts w:ascii="Arial" w:hAnsi="Arial" w:cs="Arial"/>
          <w:sz w:val="24"/>
          <w:szCs w:val="24"/>
        </w:rPr>
      </w:pPr>
      <w:r>
        <w:rPr>
          <w:rFonts w:ascii="Arial" w:hAnsi="Arial" w:cs="Arial"/>
          <w:sz w:val="24"/>
          <w:szCs w:val="24"/>
        </w:rPr>
        <w:t xml:space="preserve">The group agreed </w:t>
      </w:r>
      <w:r w:rsidR="006A3451">
        <w:rPr>
          <w:rFonts w:ascii="Arial" w:hAnsi="Arial" w:cs="Arial"/>
          <w:sz w:val="24"/>
          <w:szCs w:val="24"/>
        </w:rPr>
        <w:t>to call a hui engaging</w:t>
      </w:r>
      <w:r w:rsidR="0027617A">
        <w:rPr>
          <w:rFonts w:ascii="Arial" w:hAnsi="Arial" w:cs="Arial"/>
          <w:sz w:val="24"/>
          <w:szCs w:val="24"/>
        </w:rPr>
        <w:t xml:space="preserve"> Maori currently connected with Mana Whaikaha and</w:t>
      </w:r>
      <w:r w:rsidR="002F2ECF">
        <w:rPr>
          <w:rFonts w:ascii="Arial" w:hAnsi="Arial" w:cs="Arial"/>
          <w:sz w:val="24"/>
          <w:szCs w:val="24"/>
        </w:rPr>
        <w:t xml:space="preserve"> those who are not connected.</w:t>
      </w:r>
      <w:r w:rsidR="0092789F">
        <w:rPr>
          <w:rFonts w:ascii="Arial" w:hAnsi="Arial" w:cs="Arial"/>
          <w:sz w:val="24"/>
          <w:szCs w:val="24"/>
        </w:rPr>
        <w:t xml:space="preserve">  This will provide an opportunity </w:t>
      </w:r>
      <w:r w:rsidR="001F61F4">
        <w:rPr>
          <w:rFonts w:ascii="Arial" w:hAnsi="Arial" w:cs="Arial"/>
          <w:sz w:val="24"/>
          <w:szCs w:val="24"/>
        </w:rPr>
        <w:t>for the group to listen to the wider Maori voices that are not being heard and/or who’s needs are not being met.</w:t>
      </w:r>
    </w:p>
    <w:p w14:paraId="7B7AF764" w14:textId="77777777" w:rsidR="001F61F4" w:rsidRPr="00092434" w:rsidRDefault="001F61F4" w:rsidP="00C84990">
      <w:pPr>
        <w:spacing w:line="276" w:lineRule="auto"/>
        <w:jc w:val="both"/>
        <w:rPr>
          <w:rFonts w:ascii="Arial" w:hAnsi="Arial" w:cs="Arial"/>
          <w:sz w:val="24"/>
          <w:szCs w:val="24"/>
        </w:rPr>
      </w:pPr>
    </w:p>
    <w:p w14:paraId="64699F6B" w14:textId="77777777" w:rsidR="00A33C24" w:rsidRPr="00A33C24" w:rsidRDefault="00A33C24" w:rsidP="00C84990">
      <w:pPr>
        <w:spacing w:line="276" w:lineRule="auto"/>
        <w:jc w:val="both"/>
        <w:rPr>
          <w:rFonts w:ascii="Arial" w:eastAsiaTheme="minorHAnsi" w:hAnsi="Arial" w:cs="Arial"/>
          <w:b/>
          <w:bCs/>
          <w:sz w:val="28"/>
          <w:szCs w:val="28"/>
          <w:lang w:val="en-US"/>
        </w:rPr>
      </w:pPr>
      <w:r w:rsidRPr="00A33C24">
        <w:rPr>
          <w:rFonts w:ascii="Arial" w:eastAsiaTheme="minorHAnsi" w:hAnsi="Arial" w:cs="Arial"/>
          <w:b/>
          <w:bCs/>
          <w:sz w:val="28"/>
          <w:szCs w:val="28"/>
          <w:lang w:val="en-US"/>
        </w:rPr>
        <w:t>Discussion: Policy Framework and Perpetual Agenda (Lorna Sullivan)</w:t>
      </w:r>
    </w:p>
    <w:p w14:paraId="55D0B1E0" w14:textId="77777777" w:rsidR="00AD4F49" w:rsidRDefault="00A33C24" w:rsidP="00E62D47">
      <w:pPr>
        <w:spacing w:after="200" w:line="276" w:lineRule="auto"/>
        <w:contextualSpacing/>
        <w:jc w:val="both"/>
        <w:rPr>
          <w:rFonts w:ascii="Arial" w:eastAsiaTheme="minorHAnsi" w:hAnsi="Arial" w:cs="Arial"/>
          <w:sz w:val="24"/>
          <w:szCs w:val="24"/>
          <w:lang w:val="en-US"/>
        </w:rPr>
      </w:pPr>
      <w:r w:rsidRPr="00A33C24">
        <w:rPr>
          <w:rFonts w:ascii="Arial" w:eastAsiaTheme="minorHAnsi" w:hAnsi="Arial" w:cs="Arial"/>
          <w:sz w:val="24"/>
          <w:szCs w:val="24"/>
          <w:lang w:val="en-US"/>
        </w:rPr>
        <w:t xml:space="preserve">Lorna </w:t>
      </w:r>
      <w:r w:rsidR="00AD4F49">
        <w:rPr>
          <w:rFonts w:ascii="Arial" w:eastAsiaTheme="minorHAnsi" w:hAnsi="Arial" w:cs="Arial"/>
          <w:sz w:val="24"/>
          <w:szCs w:val="24"/>
          <w:lang w:val="en-US"/>
        </w:rPr>
        <w:t>led this discussion:</w:t>
      </w:r>
    </w:p>
    <w:p w14:paraId="70C091F9" w14:textId="77777777" w:rsidR="00AD4F49" w:rsidRDefault="00AD4F49" w:rsidP="00AD4F49">
      <w:pPr>
        <w:pStyle w:val="ListParagraph"/>
        <w:numPr>
          <w:ilvl w:val="0"/>
          <w:numId w:val="9"/>
        </w:numPr>
        <w:jc w:val="both"/>
        <w:rPr>
          <w:rFonts w:ascii="Arial" w:eastAsiaTheme="minorHAnsi" w:hAnsi="Arial" w:cs="Arial"/>
          <w:sz w:val="24"/>
          <w:szCs w:val="24"/>
          <w:lang w:val="en-US"/>
        </w:rPr>
      </w:pPr>
      <w:r>
        <w:rPr>
          <w:rFonts w:ascii="Arial" w:eastAsiaTheme="minorHAnsi" w:hAnsi="Arial" w:cs="Arial"/>
          <w:sz w:val="24"/>
          <w:szCs w:val="24"/>
          <w:lang w:val="en-US"/>
        </w:rPr>
        <w:t xml:space="preserve">She has </w:t>
      </w:r>
      <w:r w:rsidR="00A33C24" w:rsidRPr="00AD4F49">
        <w:rPr>
          <w:rFonts w:ascii="Arial" w:eastAsiaTheme="minorHAnsi" w:hAnsi="Arial" w:cs="Arial"/>
          <w:sz w:val="24"/>
          <w:szCs w:val="24"/>
          <w:lang w:val="en-US"/>
        </w:rPr>
        <w:t>developed a set of executive and government policies and a perpetual agenda and will take the draft documents to next Monday’s meeting when she and Peter meet with Adri and James.</w:t>
      </w:r>
      <w:r w:rsidR="00E62D47" w:rsidRPr="00AD4F49">
        <w:rPr>
          <w:rFonts w:ascii="Arial" w:eastAsiaTheme="minorHAnsi" w:hAnsi="Arial" w:cs="Arial"/>
          <w:sz w:val="24"/>
          <w:szCs w:val="24"/>
          <w:lang w:val="en-US"/>
        </w:rPr>
        <w:t xml:space="preserve"> </w:t>
      </w:r>
    </w:p>
    <w:p w14:paraId="73FB42C1" w14:textId="4600DFDF" w:rsidR="00AD4F49" w:rsidRDefault="00AD4F49" w:rsidP="00C84990">
      <w:pPr>
        <w:pStyle w:val="ListParagraph"/>
        <w:numPr>
          <w:ilvl w:val="0"/>
          <w:numId w:val="9"/>
        </w:numPr>
        <w:jc w:val="both"/>
        <w:rPr>
          <w:rFonts w:ascii="Arial" w:eastAsiaTheme="minorHAnsi" w:hAnsi="Arial" w:cs="Arial"/>
          <w:sz w:val="24"/>
          <w:szCs w:val="24"/>
          <w:lang w:val="en-US"/>
        </w:rPr>
      </w:pPr>
      <w:r w:rsidRPr="00AD4F49">
        <w:rPr>
          <w:rFonts w:ascii="Arial" w:eastAsiaTheme="minorHAnsi" w:hAnsi="Arial" w:cs="Arial"/>
          <w:sz w:val="24"/>
          <w:szCs w:val="24"/>
          <w:lang w:val="en-US"/>
        </w:rPr>
        <w:t>If these are accepted at the meeting, Lorna will send the documents to the group.</w:t>
      </w:r>
    </w:p>
    <w:p w14:paraId="2A994169" w14:textId="77777777" w:rsidR="00AD4F49" w:rsidRPr="00AD4F49" w:rsidRDefault="00AD4F49" w:rsidP="00AD4F49">
      <w:pPr>
        <w:ind w:left="360"/>
        <w:jc w:val="both"/>
        <w:rPr>
          <w:rFonts w:ascii="Arial" w:eastAsiaTheme="minorHAnsi" w:hAnsi="Arial" w:cs="Arial"/>
          <w:sz w:val="24"/>
          <w:szCs w:val="24"/>
          <w:lang w:val="en-US"/>
        </w:rPr>
      </w:pPr>
    </w:p>
    <w:p w14:paraId="3802A34E" w14:textId="541991CD" w:rsidR="00A33C24" w:rsidRPr="00A33C24" w:rsidRDefault="00A33C24" w:rsidP="00C84990">
      <w:pPr>
        <w:spacing w:line="276" w:lineRule="auto"/>
        <w:jc w:val="both"/>
        <w:rPr>
          <w:rFonts w:ascii="Arial" w:eastAsiaTheme="minorHAnsi" w:hAnsi="Arial" w:cs="Arial"/>
          <w:b/>
          <w:bCs/>
          <w:sz w:val="28"/>
          <w:szCs w:val="28"/>
          <w:lang w:val="en-US"/>
        </w:rPr>
      </w:pPr>
      <w:r w:rsidRPr="00A33C24">
        <w:rPr>
          <w:rFonts w:ascii="Arial" w:eastAsiaTheme="minorHAnsi" w:hAnsi="Arial" w:cs="Arial"/>
          <w:b/>
          <w:bCs/>
          <w:sz w:val="28"/>
          <w:szCs w:val="28"/>
          <w:lang w:val="en-US"/>
        </w:rPr>
        <w:lastRenderedPageBreak/>
        <w:t>General</w:t>
      </w:r>
    </w:p>
    <w:p w14:paraId="583FB842" w14:textId="77777777" w:rsidR="00A33C24" w:rsidRPr="00A33C24" w:rsidRDefault="00A33C24" w:rsidP="00C84990">
      <w:pPr>
        <w:spacing w:line="276" w:lineRule="auto"/>
        <w:jc w:val="both"/>
        <w:rPr>
          <w:rFonts w:ascii="Arial" w:eastAsiaTheme="minorHAnsi" w:hAnsi="Arial" w:cs="Arial"/>
          <w:sz w:val="24"/>
          <w:szCs w:val="24"/>
          <w:lang w:val="en-US"/>
        </w:rPr>
      </w:pPr>
      <w:r w:rsidRPr="00A33C24">
        <w:rPr>
          <w:rFonts w:ascii="Arial" w:eastAsiaTheme="minorHAnsi" w:hAnsi="Arial" w:cs="Arial"/>
          <w:sz w:val="24"/>
          <w:szCs w:val="24"/>
          <w:lang w:val="en-US"/>
        </w:rPr>
        <w:t>There was no general business to discuss.</w:t>
      </w:r>
    </w:p>
    <w:p w14:paraId="1F8C9C69" w14:textId="0A6C785A" w:rsidR="00A33C24" w:rsidRDefault="00A33C24" w:rsidP="00C84990">
      <w:pPr>
        <w:spacing w:line="276" w:lineRule="auto"/>
        <w:jc w:val="both"/>
        <w:rPr>
          <w:rFonts w:ascii="Arial" w:eastAsiaTheme="minorHAnsi" w:hAnsi="Arial" w:cs="Arial"/>
          <w:sz w:val="24"/>
          <w:szCs w:val="24"/>
          <w:lang w:val="en-US"/>
        </w:rPr>
      </w:pPr>
      <w:r w:rsidRPr="00A33C24">
        <w:rPr>
          <w:rFonts w:ascii="Arial" w:eastAsiaTheme="minorHAnsi" w:hAnsi="Arial" w:cs="Arial"/>
          <w:sz w:val="24"/>
          <w:szCs w:val="24"/>
          <w:lang w:val="en-US"/>
        </w:rPr>
        <w:t>The meeting closed at 3.01pm.</w:t>
      </w:r>
    </w:p>
    <w:p w14:paraId="50589DD3" w14:textId="77777777" w:rsidR="00402766" w:rsidRPr="00271B17" w:rsidRDefault="00402766" w:rsidP="00402766">
      <w:pPr>
        <w:pStyle w:val="Heading1"/>
        <w:rPr>
          <w:rFonts w:ascii="Arial" w:hAnsi="Arial" w:cs="Arial"/>
          <w:b/>
          <w:color w:val="auto"/>
          <w:sz w:val="24"/>
        </w:rPr>
      </w:pPr>
      <w:r w:rsidRPr="00271B17">
        <w:rPr>
          <w:rFonts w:ascii="Arial" w:hAnsi="Arial" w:cs="Arial"/>
          <w:b/>
          <w:color w:val="auto"/>
          <w:sz w:val="28"/>
        </w:rPr>
        <w:t xml:space="preserve">Practical matters  </w:t>
      </w:r>
    </w:p>
    <w:p w14:paraId="72AB768D" w14:textId="50B5DEB8" w:rsidR="00402766" w:rsidRPr="00271B17" w:rsidRDefault="00402766" w:rsidP="00402766">
      <w:pPr>
        <w:pStyle w:val="Heading1"/>
        <w:rPr>
          <w:rFonts w:ascii="Arial" w:hAnsi="Arial" w:cs="Arial"/>
          <w:color w:val="auto"/>
          <w:sz w:val="24"/>
        </w:rPr>
      </w:pPr>
      <w:r w:rsidRPr="00271B17">
        <w:rPr>
          <w:rFonts w:ascii="Arial" w:hAnsi="Arial" w:cs="Arial"/>
          <w:b/>
          <w:color w:val="auto"/>
          <w:sz w:val="24"/>
        </w:rPr>
        <w:t xml:space="preserve">Date of next meeting: </w:t>
      </w:r>
      <w:r w:rsidRPr="00271B17">
        <w:rPr>
          <w:rFonts w:ascii="Arial" w:hAnsi="Arial" w:cs="Arial"/>
          <w:color w:val="auto"/>
          <w:sz w:val="24"/>
        </w:rPr>
        <w:t xml:space="preserve">Thursday </w:t>
      </w:r>
      <w:r w:rsidR="009F632B">
        <w:rPr>
          <w:rFonts w:ascii="Arial" w:hAnsi="Arial" w:cs="Arial"/>
          <w:color w:val="auto"/>
          <w:sz w:val="24"/>
        </w:rPr>
        <w:t>24 June</w:t>
      </w:r>
      <w:r>
        <w:rPr>
          <w:rFonts w:ascii="Arial" w:hAnsi="Arial" w:cs="Arial"/>
          <w:color w:val="auto"/>
          <w:sz w:val="24"/>
        </w:rPr>
        <w:t xml:space="preserve"> </w:t>
      </w:r>
      <w:r w:rsidRPr="00271B17">
        <w:rPr>
          <w:rFonts w:ascii="Arial" w:hAnsi="Arial" w:cs="Arial"/>
          <w:color w:val="auto"/>
          <w:sz w:val="24"/>
        </w:rPr>
        <w:t>202</w:t>
      </w:r>
      <w:r>
        <w:rPr>
          <w:rFonts w:ascii="Arial" w:hAnsi="Arial" w:cs="Arial"/>
          <w:color w:val="auto"/>
          <w:sz w:val="24"/>
        </w:rPr>
        <w:t>1</w:t>
      </w:r>
      <w:r w:rsidR="00FC6B3A">
        <w:rPr>
          <w:rFonts w:ascii="Arial" w:hAnsi="Arial" w:cs="Arial"/>
          <w:color w:val="auto"/>
          <w:sz w:val="24"/>
        </w:rPr>
        <w:t xml:space="preserve"> at</w:t>
      </w:r>
      <w:r w:rsidRPr="00271B17">
        <w:rPr>
          <w:rFonts w:ascii="Arial" w:hAnsi="Arial" w:cs="Arial"/>
          <w:color w:val="auto"/>
          <w:sz w:val="24"/>
        </w:rPr>
        <w:t xml:space="preserve"> 11.00 am</w:t>
      </w:r>
      <w:r>
        <w:rPr>
          <w:rFonts w:ascii="Arial" w:hAnsi="Arial" w:cs="Arial"/>
          <w:color w:val="auto"/>
          <w:sz w:val="24"/>
        </w:rPr>
        <w:t xml:space="preserve"> in </w:t>
      </w:r>
      <w:r w:rsidR="00284624">
        <w:rPr>
          <w:rFonts w:ascii="Arial" w:hAnsi="Arial" w:cs="Arial"/>
          <w:color w:val="auto"/>
          <w:sz w:val="24"/>
        </w:rPr>
        <w:t>PSA Building, 198 Cuba Street, Palmerston North</w:t>
      </w:r>
    </w:p>
    <w:p w14:paraId="36EFE354" w14:textId="77777777" w:rsidR="00402766" w:rsidRPr="00C707AC" w:rsidRDefault="00402766" w:rsidP="00402766">
      <w:pPr>
        <w:rPr>
          <w:rFonts w:ascii="Arial" w:hAnsi="Arial" w:cs="Arial"/>
          <w:b/>
          <w:caps/>
          <w:sz w:val="24"/>
          <w:szCs w:val="24"/>
        </w:rPr>
      </w:pPr>
    </w:p>
    <w:p w14:paraId="2BF0DAC5" w14:textId="77777777" w:rsidR="00402766" w:rsidRPr="00271B17" w:rsidRDefault="00402766" w:rsidP="00402766">
      <w:pPr>
        <w:spacing w:after="0"/>
        <w:rPr>
          <w:rFonts w:ascii="Arial" w:hAnsi="Arial" w:cs="Arial"/>
          <w:sz w:val="24"/>
          <w:szCs w:val="24"/>
        </w:rPr>
      </w:pPr>
      <w:r w:rsidRPr="00C707AC">
        <w:rPr>
          <w:rFonts w:ascii="Arial" w:hAnsi="Arial" w:cs="Arial"/>
          <w:b/>
          <w:sz w:val="24"/>
          <w:szCs w:val="24"/>
        </w:rPr>
        <w:t>I confirmed</w:t>
      </w:r>
      <w:r w:rsidRPr="00271B17">
        <w:rPr>
          <w:rFonts w:ascii="Arial" w:hAnsi="Arial" w:cs="Arial"/>
          <w:b/>
          <w:sz w:val="24"/>
          <w:szCs w:val="24"/>
        </w:rPr>
        <w:t xml:space="preserve"> </w:t>
      </w:r>
      <w:r w:rsidRPr="00271B17">
        <w:rPr>
          <w:rFonts w:ascii="Arial" w:hAnsi="Arial" w:cs="Arial"/>
          <w:sz w:val="24"/>
          <w:szCs w:val="24"/>
        </w:rPr>
        <w:t>that these minutes constitute a true and correct record of the proceedings of the meeting</w:t>
      </w:r>
    </w:p>
    <w:p w14:paraId="52057575" w14:textId="77777777" w:rsidR="00402766" w:rsidRPr="00271B17" w:rsidRDefault="00402766" w:rsidP="00402766">
      <w:pPr>
        <w:spacing w:after="0"/>
        <w:rPr>
          <w:rFonts w:ascii="Arial" w:hAnsi="Arial" w:cs="Arial"/>
          <w:sz w:val="24"/>
          <w:szCs w:val="24"/>
        </w:rPr>
      </w:pPr>
    </w:p>
    <w:p w14:paraId="3677E4B1" w14:textId="2210C82C" w:rsidR="00402766" w:rsidRDefault="00402766" w:rsidP="00402766">
      <w:pPr>
        <w:spacing w:after="0"/>
        <w:rPr>
          <w:rFonts w:ascii="Arial" w:hAnsi="Arial" w:cs="Arial"/>
          <w:sz w:val="24"/>
          <w:szCs w:val="24"/>
        </w:rPr>
      </w:pPr>
      <w:r w:rsidRPr="00271B17">
        <w:rPr>
          <w:rFonts w:ascii="Arial" w:hAnsi="Arial" w:cs="Arial"/>
          <w:sz w:val="24"/>
          <w:szCs w:val="24"/>
        </w:rPr>
        <w:t xml:space="preserve">DATED this </w:t>
      </w:r>
      <w:r w:rsidR="00284624">
        <w:rPr>
          <w:rFonts w:ascii="Arial" w:hAnsi="Arial" w:cs="Arial"/>
          <w:sz w:val="24"/>
          <w:szCs w:val="24"/>
        </w:rPr>
        <w:t>24</w:t>
      </w:r>
      <w:r w:rsidR="00284624" w:rsidRPr="00284624">
        <w:rPr>
          <w:rFonts w:ascii="Arial" w:hAnsi="Arial" w:cs="Arial"/>
          <w:sz w:val="24"/>
          <w:szCs w:val="24"/>
          <w:vertAlign w:val="superscript"/>
        </w:rPr>
        <w:t>th</w:t>
      </w:r>
      <w:r w:rsidR="00284624">
        <w:rPr>
          <w:rFonts w:ascii="Arial" w:hAnsi="Arial" w:cs="Arial"/>
          <w:sz w:val="24"/>
          <w:szCs w:val="24"/>
        </w:rPr>
        <w:t xml:space="preserve"> day of June </w:t>
      </w:r>
      <w:r>
        <w:rPr>
          <w:rFonts w:ascii="Arial" w:hAnsi="Arial" w:cs="Arial"/>
          <w:sz w:val="24"/>
          <w:szCs w:val="24"/>
        </w:rPr>
        <w:t>2021</w:t>
      </w:r>
    </w:p>
    <w:p w14:paraId="308D3650" w14:textId="77777777" w:rsidR="00402766" w:rsidRDefault="00402766" w:rsidP="00402766">
      <w:pPr>
        <w:spacing w:after="0"/>
        <w:rPr>
          <w:rFonts w:ascii="Arial" w:hAnsi="Arial" w:cs="Arial"/>
          <w:sz w:val="24"/>
          <w:szCs w:val="24"/>
        </w:rPr>
      </w:pPr>
    </w:p>
    <w:p w14:paraId="34697700" w14:textId="16DA495D" w:rsidR="00402766" w:rsidRDefault="00CF6DD2" w:rsidP="00402766">
      <w:pPr>
        <w:spacing w:after="0"/>
        <w:rPr>
          <w:rFonts w:ascii="Arial" w:hAnsi="Arial" w:cs="Arial"/>
          <w:sz w:val="24"/>
          <w:szCs w:val="24"/>
        </w:rPr>
      </w:pPr>
      <w:r w:rsidRPr="002E6231">
        <w:rPr>
          <w:noProof/>
        </w:rPr>
        <w:drawing>
          <wp:inline distT="0" distB="0" distL="0" distR="0" wp14:anchorId="4F3D28B6" wp14:editId="784FA33C">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p w14:paraId="4D070FF8" w14:textId="77777777" w:rsidR="00402766" w:rsidRDefault="00402766" w:rsidP="00402766">
      <w:pPr>
        <w:spacing w:after="0"/>
        <w:rPr>
          <w:rFonts w:ascii="Arial" w:hAnsi="Arial" w:cs="Arial"/>
          <w:sz w:val="24"/>
          <w:szCs w:val="24"/>
        </w:rPr>
      </w:pPr>
    </w:p>
    <w:p w14:paraId="22FC7630" w14:textId="77777777" w:rsidR="00402766" w:rsidRPr="00E84F53" w:rsidRDefault="00402766" w:rsidP="00402766">
      <w:pPr>
        <w:spacing w:after="0"/>
        <w:rPr>
          <w:rFonts w:ascii="Arial" w:hAnsi="Arial" w:cs="Arial"/>
          <w:b/>
          <w:sz w:val="24"/>
          <w:szCs w:val="24"/>
        </w:rPr>
      </w:pPr>
      <w:r w:rsidRPr="00E84F53">
        <w:rPr>
          <w:rFonts w:ascii="Arial" w:hAnsi="Arial" w:cs="Arial"/>
          <w:b/>
          <w:sz w:val="24"/>
          <w:szCs w:val="24"/>
        </w:rPr>
        <w:t>Peter Allen</w:t>
      </w:r>
    </w:p>
    <w:p w14:paraId="4A4EC1CA" w14:textId="77777777" w:rsidR="00402766" w:rsidRPr="00C707AC" w:rsidRDefault="00402766" w:rsidP="00402766">
      <w:pPr>
        <w:spacing w:after="0"/>
        <w:rPr>
          <w:rFonts w:ascii="Arial" w:hAnsi="Arial" w:cs="Arial"/>
          <w:b/>
          <w:sz w:val="24"/>
          <w:szCs w:val="24"/>
        </w:rPr>
      </w:pPr>
      <w:r>
        <w:rPr>
          <w:rFonts w:ascii="Arial" w:hAnsi="Arial" w:cs="Arial"/>
          <w:b/>
          <w:sz w:val="24"/>
          <w:szCs w:val="24"/>
        </w:rPr>
        <w:t xml:space="preserve">Chair, </w:t>
      </w:r>
      <w:r w:rsidRPr="00E84F53">
        <w:rPr>
          <w:rFonts w:ascii="Arial" w:hAnsi="Arial" w:cs="Arial"/>
          <w:b/>
          <w:sz w:val="24"/>
          <w:szCs w:val="24"/>
        </w:rPr>
        <w:t>MidCentral Governance Group</w:t>
      </w:r>
    </w:p>
    <w:p w14:paraId="7E51BFDA" w14:textId="213A0003" w:rsidR="00402766" w:rsidRDefault="00402766" w:rsidP="00C84990">
      <w:pPr>
        <w:spacing w:line="276" w:lineRule="auto"/>
        <w:jc w:val="both"/>
        <w:rPr>
          <w:rFonts w:ascii="Arial" w:eastAsiaTheme="minorHAnsi" w:hAnsi="Arial" w:cs="Arial"/>
          <w:sz w:val="24"/>
          <w:szCs w:val="24"/>
          <w:lang w:val="en-US"/>
        </w:rPr>
      </w:pPr>
    </w:p>
    <w:p w14:paraId="491F49A2" w14:textId="77777777" w:rsidR="00402766" w:rsidRPr="00A33C24" w:rsidRDefault="00402766" w:rsidP="00C84990">
      <w:pPr>
        <w:spacing w:line="276" w:lineRule="auto"/>
        <w:jc w:val="both"/>
        <w:rPr>
          <w:rFonts w:ascii="Arial" w:eastAsiaTheme="minorHAnsi" w:hAnsi="Arial" w:cs="Arial"/>
          <w:sz w:val="24"/>
          <w:szCs w:val="24"/>
          <w:lang w:val="en-US"/>
        </w:rPr>
      </w:pPr>
    </w:p>
    <w:p w14:paraId="50372E66" w14:textId="77777777" w:rsidR="002034A0" w:rsidRPr="00D04969" w:rsidRDefault="002034A0" w:rsidP="00C84990">
      <w:pPr>
        <w:spacing w:after="200" w:line="276" w:lineRule="auto"/>
        <w:jc w:val="both"/>
        <w:rPr>
          <w:rFonts w:ascii="Arial" w:hAnsi="Arial" w:cs="Arial"/>
          <w:sz w:val="24"/>
          <w:szCs w:val="24"/>
        </w:rPr>
      </w:pPr>
    </w:p>
    <w:p w14:paraId="28DE86E5" w14:textId="500AB532" w:rsidR="00D80AE7" w:rsidRPr="00324709" w:rsidRDefault="00D80AE7" w:rsidP="00C84990">
      <w:pPr>
        <w:spacing w:line="276" w:lineRule="auto"/>
        <w:jc w:val="both"/>
        <w:rPr>
          <w:rFonts w:ascii="Arial" w:hAnsi="Arial" w:cs="Arial"/>
          <w:sz w:val="24"/>
          <w:szCs w:val="24"/>
        </w:rPr>
      </w:pPr>
    </w:p>
    <w:sectPr w:rsidR="00D80AE7" w:rsidRPr="00324709" w:rsidSect="00B5048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22F0" w14:textId="77777777" w:rsidR="00D91D21" w:rsidRDefault="00D91D21" w:rsidP="004170AC">
      <w:pPr>
        <w:spacing w:after="0" w:line="240" w:lineRule="auto"/>
      </w:pPr>
      <w:r>
        <w:separator/>
      </w:r>
    </w:p>
  </w:endnote>
  <w:endnote w:type="continuationSeparator" w:id="0">
    <w:p w14:paraId="6EB82B4F" w14:textId="77777777" w:rsidR="00D91D21" w:rsidRDefault="00D91D21" w:rsidP="0041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6ABB" w14:textId="77777777" w:rsidR="00D91D21" w:rsidRDefault="00D91D21" w:rsidP="004170AC">
      <w:pPr>
        <w:spacing w:after="0" w:line="240" w:lineRule="auto"/>
      </w:pPr>
      <w:r>
        <w:separator/>
      </w:r>
    </w:p>
  </w:footnote>
  <w:footnote w:type="continuationSeparator" w:id="0">
    <w:p w14:paraId="03D118D0" w14:textId="77777777" w:rsidR="00D91D21" w:rsidRDefault="00D91D21" w:rsidP="0041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B16"/>
    <w:multiLevelType w:val="hybridMultilevel"/>
    <w:tmpl w:val="11B6E5F0"/>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EA37E1"/>
    <w:multiLevelType w:val="hybridMultilevel"/>
    <w:tmpl w:val="946C5D96"/>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555C0B"/>
    <w:multiLevelType w:val="hybridMultilevel"/>
    <w:tmpl w:val="A84AC974"/>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B35CDA"/>
    <w:multiLevelType w:val="hybridMultilevel"/>
    <w:tmpl w:val="A8B0F924"/>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704A03"/>
    <w:multiLevelType w:val="hybridMultilevel"/>
    <w:tmpl w:val="B17C7B9E"/>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8817D6"/>
    <w:multiLevelType w:val="hybridMultilevel"/>
    <w:tmpl w:val="310024EA"/>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B56574"/>
    <w:multiLevelType w:val="hybridMultilevel"/>
    <w:tmpl w:val="CFD4AB00"/>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1978A6"/>
    <w:multiLevelType w:val="hybridMultilevel"/>
    <w:tmpl w:val="C41CFFD0"/>
    <w:lvl w:ilvl="0" w:tplc="7C9E167A">
      <w:start w:val="1"/>
      <w:numFmt w:val="bullet"/>
      <w:lvlText w:val=""/>
      <w:lvlJc w:val="righ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377749"/>
    <w:multiLevelType w:val="hybridMultilevel"/>
    <w:tmpl w:val="1BEEBC2E"/>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9"/>
    <w:rsid w:val="000358A5"/>
    <w:rsid w:val="0004249C"/>
    <w:rsid w:val="000531A0"/>
    <w:rsid w:val="000537C0"/>
    <w:rsid w:val="00065139"/>
    <w:rsid w:val="0007743A"/>
    <w:rsid w:val="00077681"/>
    <w:rsid w:val="00092434"/>
    <w:rsid w:val="00096037"/>
    <w:rsid w:val="000D605B"/>
    <w:rsid w:val="001049EB"/>
    <w:rsid w:val="001320F4"/>
    <w:rsid w:val="001349BD"/>
    <w:rsid w:val="00142E11"/>
    <w:rsid w:val="001463FF"/>
    <w:rsid w:val="00161DCD"/>
    <w:rsid w:val="00174B40"/>
    <w:rsid w:val="00183449"/>
    <w:rsid w:val="001C100D"/>
    <w:rsid w:val="001C4A67"/>
    <w:rsid w:val="001F36B5"/>
    <w:rsid w:val="001F61F4"/>
    <w:rsid w:val="002034A0"/>
    <w:rsid w:val="00224BAB"/>
    <w:rsid w:val="00244F5D"/>
    <w:rsid w:val="00264079"/>
    <w:rsid w:val="0027617A"/>
    <w:rsid w:val="00284624"/>
    <w:rsid w:val="002D0E8C"/>
    <w:rsid w:val="002E22BF"/>
    <w:rsid w:val="002F2ECF"/>
    <w:rsid w:val="00303C3F"/>
    <w:rsid w:val="00314EF1"/>
    <w:rsid w:val="00324709"/>
    <w:rsid w:val="00336739"/>
    <w:rsid w:val="00357584"/>
    <w:rsid w:val="00361FFE"/>
    <w:rsid w:val="003B0974"/>
    <w:rsid w:val="003C48AC"/>
    <w:rsid w:val="003D5253"/>
    <w:rsid w:val="003E65DC"/>
    <w:rsid w:val="00402766"/>
    <w:rsid w:val="004170AC"/>
    <w:rsid w:val="00435F7B"/>
    <w:rsid w:val="0048090D"/>
    <w:rsid w:val="004A38E2"/>
    <w:rsid w:val="004F6178"/>
    <w:rsid w:val="004F72A3"/>
    <w:rsid w:val="0053202A"/>
    <w:rsid w:val="00537F7F"/>
    <w:rsid w:val="00545FA9"/>
    <w:rsid w:val="005551BA"/>
    <w:rsid w:val="005624E0"/>
    <w:rsid w:val="005812C7"/>
    <w:rsid w:val="005916DE"/>
    <w:rsid w:val="005C7160"/>
    <w:rsid w:val="005D21C3"/>
    <w:rsid w:val="005E473F"/>
    <w:rsid w:val="005F2159"/>
    <w:rsid w:val="00644CD2"/>
    <w:rsid w:val="0065449F"/>
    <w:rsid w:val="006569D8"/>
    <w:rsid w:val="00690C12"/>
    <w:rsid w:val="006A3451"/>
    <w:rsid w:val="006D3D45"/>
    <w:rsid w:val="006E2F31"/>
    <w:rsid w:val="006E6A12"/>
    <w:rsid w:val="0075744D"/>
    <w:rsid w:val="007C303B"/>
    <w:rsid w:val="007E4460"/>
    <w:rsid w:val="00801A19"/>
    <w:rsid w:val="008474EB"/>
    <w:rsid w:val="00896179"/>
    <w:rsid w:val="008A18AF"/>
    <w:rsid w:val="008C2D1D"/>
    <w:rsid w:val="0092545F"/>
    <w:rsid w:val="0092789F"/>
    <w:rsid w:val="00936350"/>
    <w:rsid w:val="0094093D"/>
    <w:rsid w:val="009B2625"/>
    <w:rsid w:val="009C6E4E"/>
    <w:rsid w:val="009E250E"/>
    <w:rsid w:val="009F632B"/>
    <w:rsid w:val="00A33C24"/>
    <w:rsid w:val="00A42F11"/>
    <w:rsid w:val="00A741A6"/>
    <w:rsid w:val="00A937FB"/>
    <w:rsid w:val="00A97187"/>
    <w:rsid w:val="00AA0C68"/>
    <w:rsid w:val="00AB7E40"/>
    <w:rsid w:val="00AD4F49"/>
    <w:rsid w:val="00B22FA5"/>
    <w:rsid w:val="00B32257"/>
    <w:rsid w:val="00B50480"/>
    <w:rsid w:val="00B860E8"/>
    <w:rsid w:val="00B906C8"/>
    <w:rsid w:val="00BD51E4"/>
    <w:rsid w:val="00BF411E"/>
    <w:rsid w:val="00C11F75"/>
    <w:rsid w:val="00C84990"/>
    <w:rsid w:val="00CE3F79"/>
    <w:rsid w:val="00CF6DD2"/>
    <w:rsid w:val="00D04969"/>
    <w:rsid w:val="00D059A4"/>
    <w:rsid w:val="00D1093F"/>
    <w:rsid w:val="00D51528"/>
    <w:rsid w:val="00D80AE7"/>
    <w:rsid w:val="00D85F5D"/>
    <w:rsid w:val="00D91D21"/>
    <w:rsid w:val="00D95195"/>
    <w:rsid w:val="00D96214"/>
    <w:rsid w:val="00DE6067"/>
    <w:rsid w:val="00DF3B11"/>
    <w:rsid w:val="00E2168D"/>
    <w:rsid w:val="00E261B1"/>
    <w:rsid w:val="00E406C5"/>
    <w:rsid w:val="00E62D47"/>
    <w:rsid w:val="00E6437E"/>
    <w:rsid w:val="00E759A3"/>
    <w:rsid w:val="00E92EA8"/>
    <w:rsid w:val="00ED2C35"/>
    <w:rsid w:val="00EE6B43"/>
    <w:rsid w:val="00EE72BE"/>
    <w:rsid w:val="00EF5FAA"/>
    <w:rsid w:val="00F11A15"/>
    <w:rsid w:val="00FC6B3A"/>
    <w:rsid w:val="00FD3636"/>
    <w:rsid w:val="00FF29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78338"/>
  <w15:chartTrackingRefBased/>
  <w15:docId w15:val="{36D07560-9DC7-4AAE-87CD-1278056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li" w:eastAsia="Calibri" w:hAnsi="Mul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40276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0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45F"/>
    <w:pPr>
      <w:spacing w:after="200" w:line="276" w:lineRule="auto"/>
      <w:ind w:left="720"/>
      <w:contextualSpacing/>
    </w:pPr>
    <w:rPr>
      <w:rFonts w:ascii="Verdana" w:hAnsi="Verdana"/>
      <w:sz w:val="18"/>
    </w:rPr>
  </w:style>
  <w:style w:type="paragraph" w:styleId="Header">
    <w:name w:val="header"/>
    <w:basedOn w:val="Normal"/>
    <w:link w:val="HeaderChar"/>
    <w:uiPriority w:val="99"/>
    <w:unhideWhenUsed/>
    <w:rsid w:val="00417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0AC"/>
    <w:rPr>
      <w:sz w:val="22"/>
      <w:szCs w:val="22"/>
      <w:lang w:eastAsia="en-US"/>
    </w:rPr>
  </w:style>
  <w:style w:type="paragraph" w:styleId="Footer">
    <w:name w:val="footer"/>
    <w:basedOn w:val="Normal"/>
    <w:link w:val="FooterChar"/>
    <w:uiPriority w:val="99"/>
    <w:unhideWhenUsed/>
    <w:rsid w:val="00417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0AC"/>
    <w:rPr>
      <w:sz w:val="22"/>
      <w:szCs w:val="22"/>
      <w:lang w:eastAsia="en-US"/>
    </w:rPr>
  </w:style>
  <w:style w:type="character" w:customStyle="1" w:styleId="Heading1Char">
    <w:name w:val="Heading 1 Char"/>
    <w:basedOn w:val="DefaultParagraphFont"/>
    <w:link w:val="Heading1"/>
    <w:uiPriority w:val="9"/>
    <w:rsid w:val="00402766"/>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b\OneDrive%20-%20Enable%20New%20Zealand%20Limited\Desktop\MW%20from%20NASC%20Folder\Jo%20Brew\Governance%20Group\Final%20Minutes%20and%20Notes\Minutes%20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4A0CA7036CF45AEFF4B85BEA93975" ma:contentTypeVersion="15" ma:contentTypeDescription="Create a new document." ma:contentTypeScope="" ma:versionID="ab20a4ca14b89eeecfb23f7c1df2ee3c">
  <xsd:schema xmlns:xsd="http://www.w3.org/2001/XMLSchema" xmlns:xs="http://www.w3.org/2001/XMLSchema" xmlns:p="http://schemas.microsoft.com/office/2006/metadata/properties" xmlns:ns3="4470620a-1afb-4ce8-83aa-ac9941dd45a2" targetNamespace="http://schemas.microsoft.com/office/2006/metadata/properties" ma:root="true" ma:fieldsID="513ea61e51d2dbba649613714599c8e8" ns3:_="">
    <xsd:import namespace="4470620a-1afb-4ce8-83aa-ac9941dd45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0620a-1afb-4ce8-83aa-ac9941dd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igrationWizId" ma:index="18" nillable="true" ma:displayName="MigrationWizId" ma:internalName="MigrationWizId">
      <xsd:simpleType>
        <xsd:restriction base="dms:Text"/>
      </xsd:simpleType>
    </xsd:element>
    <xsd:element name="MigrationWizIdPermissions" ma:index="19" nillable="true" ma:displayName="MigrationWizIdPermissions" ma:internalName="MigrationWizIdPermissions">
      <xsd:simpleType>
        <xsd:restriction base="dms:Text"/>
      </xsd:simpleType>
    </xsd:element>
    <xsd:element name="MigrationWizIdPermissionLevels" ma:index="20" nillable="true" ma:displayName="MigrationWizIdPermissionLevels" ma:internalName="MigrationWizIdPermissionLevels">
      <xsd:simpleType>
        <xsd:restriction base="dms:Text"/>
      </xsd:simpleType>
    </xsd:element>
    <xsd:element name="MigrationWizIdDocumentLibraryPermissions" ma:index="21" nillable="true" ma:displayName="MigrationWizIdDocumentLibraryPermissions" ma:internalName="MigrationWizIdDocumentLibraryPermissions">
      <xsd:simpleType>
        <xsd:restriction base="dms:Text"/>
      </xsd:simpleType>
    </xsd:element>
    <xsd:element name="MigrationWizIdSecurityGroups" ma:index="22" nillable="true" ma:displayName="MigrationWizIdSecurityGroups" ma:internalName="MigrationWizIdSecurityGroup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4470620a-1afb-4ce8-83aa-ac9941dd45a2" xsi:nil="true"/>
    <MigrationWizId xmlns="4470620a-1afb-4ce8-83aa-ac9941dd45a2" xsi:nil="true"/>
    <MigrationWizIdDocumentLibraryPermissions xmlns="4470620a-1afb-4ce8-83aa-ac9941dd45a2" xsi:nil="true"/>
    <MigrationWizIdPermissions xmlns="4470620a-1afb-4ce8-83aa-ac9941dd45a2" xsi:nil="true"/>
    <MigrationWizIdPermissionLevels xmlns="4470620a-1afb-4ce8-83aa-ac9941dd45a2" xsi:nil="true"/>
  </documentManagement>
</p:properties>
</file>

<file path=customXml/itemProps1.xml><?xml version="1.0" encoding="utf-8"?>
<ds:datastoreItem xmlns:ds="http://schemas.openxmlformats.org/officeDocument/2006/customXml" ds:itemID="{24DFAC50-9A4E-4120-BD03-9B3CF929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0620a-1afb-4ce8-83aa-ac9941dd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E38B-FDCA-4DF7-9BAB-9E90BE1EFB30}">
  <ds:schemaRefs>
    <ds:schemaRef ds:uri="http://schemas.microsoft.com/sharepoint/v3/contenttype/forms"/>
  </ds:schemaRefs>
</ds:datastoreItem>
</file>

<file path=customXml/itemProps3.xml><?xml version="1.0" encoding="utf-8"?>
<ds:datastoreItem xmlns:ds="http://schemas.openxmlformats.org/officeDocument/2006/customXml" ds:itemID="{12831600-6C75-4311-9658-AB472E93BFFF}">
  <ds:schemaRefs>
    <ds:schemaRef ds:uri="http://schemas.microsoft.com/office/2006/metadata/properties"/>
    <ds:schemaRef ds:uri="http://schemas.microsoft.com/office/infopath/2007/PartnerControls"/>
    <ds:schemaRef ds:uri="4470620a-1afb-4ce8-83aa-ac9941dd45a2"/>
  </ds:schemaRefs>
</ds:datastoreItem>
</file>

<file path=docProps/app.xml><?xml version="1.0" encoding="utf-8"?>
<Properties xmlns="http://schemas.openxmlformats.org/officeDocument/2006/extended-properties" xmlns:vt="http://schemas.openxmlformats.org/officeDocument/2006/docPropsVTypes">
  <Template>Minutes Template - Copy.dot</Template>
  <TotalTime>81</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 Brew</cp:lastModifiedBy>
  <cp:revision>80</cp:revision>
  <cp:lastPrinted>2021-07-14T21:56:00Z</cp:lastPrinted>
  <dcterms:created xsi:type="dcterms:W3CDTF">2021-06-03T22:58:00Z</dcterms:created>
  <dcterms:modified xsi:type="dcterms:W3CDTF">2021-07-14T21:56:00Z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0x010100F7D4A0CA7036CF45AEFF4B85BEA93975</vt:lpwstr>
  </property>
</Properties>
</file>