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0BAD0" w14:textId="77777777" w:rsidR="00D84F70" w:rsidRDefault="00D84F70"/>
    <w:p w14:paraId="14E0874E" w14:textId="29FBC9FD" w:rsidR="004F6178" w:rsidRDefault="00D84F70">
      <w:r>
        <w:rPr>
          <w:noProof/>
        </w:rPr>
        <w:drawing>
          <wp:anchor distT="0" distB="381" distL="114300" distR="114300" simplePos="0" relativeHeight="251659264" behindDoc="0" locked="0" layoutInCell="1" allowOverlap="1" wp14:anchorId="48D07D12" wp14:editId="7632CB2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495550" cy="1469009"/>
            <wp:effectExtent l="0" t="0" r="0" b="0"/>
            <wp:wrapSquare wrapText="bothSides"/>
            <wp:docPr id="2" name="Picture 11" descr="Image of a waka with the words Mana Whaikaha " title="Mana Whaikaha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7" cstate="print"/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900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54ACE" w14:textId="20C970F5" w:rsidR="00D84F70" w:rsidRDefault="00D84F70"/>
    <w:p w14:paraId="6AFF27E4" w14:textId="59AA3B34" w:rsidR="00D84F70" w:rsidRDefault="00D84F70"/>
    <w:p w14:paraId="72AE30F3" w14:textId="1F98CC2C" w:rsidR="00D84F70" w:rsidRDefault="00D84F70"/>
    <w:p w14:paraId="43DD6B0F" w14:textId="2060E555" w:rsidR="00D84F70" w:rsidRDefault="00D84F70"/>
    <w:p w14:paraId="0A3EFBF7" w14:textId="77777777" w:rsidR="00D84F70" w:rsidRDefault="00D84F70" w:rsidP="00D84F70">
      <w:pPr>
        <w:spacing w:after="200" w:line="240" w:lineRule="auto"/>
        <w:rPr>
          <w:rFonts w:ascii="Arial" w:hAnsi="Arial" w:cs="Arial"/>
          <w:b/>
          <w:sz w:val="36"/>
          <w:szCs w:val="24"/>
        </w:rPr>
      </w:pPr>
    </w:p>
    <w:p w14:paraId="0EE57AA4" w14:textId="2EF81B7D" w:rsidR="00D84F70" w:rsidRPr="0053202A" w:rsidRDefault="00D84F70" w:rsidP="00D84F70">
      <w:pPr>
        <w:spacing w:after="200" w:line="240" w:lineRule="auto"/>
        <w:rPr>
          <w:rFonts w:ascii="Arial" w:hAnsi="Arial" w:cs="Arial"/>
          <w:b/>
          <w:sz w:val="36"/>
          <w:szCs w:val="24"/>
        </w:rPr>
      </w:pPr>
      <w:r w:rsidRPr="0053202A">
        <w:rPr>
          <w:rFonts w:ascii="Arial" w:hAnsi="Arial" w:cs="Arial"/>
          <w:b/>
          <w:sz w:val="36"/>
          <w:szCs w:val="24"/>
        </w:rPr>
        <w:t>MidCentral Governance Group</w:t>
      </w:r>
    </w:p>
    <w:p w14:paraId="149EA1C0" w14:textId="1E94C7A2" w:rsidR="00D84F70" w:rsidRPr="0053202A" w:rsidRDefault="00D84F70" w:rsidP="00D84F70">
      <w:pPr>
        <w:spacing w:after="200" w:line="240" w:lineRule="auto"/>
        <w:rPr>
          <w:rFonts w:ascii="Arial" w:hAnsi="Arial" w:cs="Arial"/>
          <w:b/>
          <w:sz w:val="30"/>
          <w:szCs w:val="30"/>
        </w:rPr>
      </w:pPr>
      <w:r w:rsidRPr="0053202A">
        <w:rPr>
          <w:rFonts w:ascii="Arial" w:hAnsi="Arial" w:cs="Arial"/>
          <w:b/>
          <w:sz w:val="30"/>
          <w:szCs w:val="30"/>
        </w:rPr>
        <w:t xml:space="preserve">Minutes of the meeting held on </w:t>
      </w:r>
      <w:r>
        <w:rPr>
          <w:rFonts w:ascii="Arial" w:hAnsi="Arial" w:cs="Arial"/>
          <w:b/>
          <w:sz w:val="30"/>
          <w:szCs w:val="30"/>
        </w:rPr>
        <w:t>Thursday 28 October 2021</w:t>
      </w:r>
    </w:p>
    <w:p w14:paraId="24AFF0C2" w14:textId="77777777" w:rsidR="00D84F70" w:rsidRPr="0053202A" w:rsidRDefault="00D84F70" w:rsidP="00D84F70">
      <w:pPr>
        <w:spacing w:after="200" w:line="240" w:lineRule="auto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7173"/>
      </w:tblGrid>
      <w:tr w:rsidR="00D84F70" w:rsidRPr="0053202A" w14:paraId="3F057BEE" w14:textId="77777777" w:rsidTr="00370A86">
        <w:tc>
          <w:tcPr>
            <w:tcW w:w="1843" w:type="dxa"/>
            <w:shd w:val="clear" w:color="auto" w:fill="auto"/>
          </w:tcPr>
          <w:p w14:paraId="0CB40A30" w14:textId="77777777" w:rsidR="00D84F70" w:rsidRPr="0053202A" w:rsidRDefault="00D84F70" w:rsidP="00370A86">
            <w:pPr>
              <w:spacing w:after="20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202A">
              <w:rPr>
                <w:rFonts w:ascii="Arial" w:hAnsi="Arial" w:cs="Arial"/>
                <w:b/>
                <w:sz w:val="24"/>
                <w:szCs w:val="24"/>
              </w:rPr>
              <w:t>Attendees:</w:t>
            </w:r>
          </w:p>
        </w:tc>
        <w:tc>
          <w:tcPr>
            <w:tcW w:w="7173" w:type="dxa"/>
            <w:shd w:val="clear" w:color="auto" w:fill="auto"/>
          </w:tcPr>
          <w:p w14:paraId="71F78064" w14:textId="77777777" w:rsidR="00D84F70" w:rsidRPr="0053202A" w:rsidRDefault="00D84F70" w:rsidP="00370A86">
            <w:pPr>
              <w:spacing w:after="200" w:line="240" w:lineRule="auto"/>
              <w:rPr>
                <w:rFonts w:ascii="Arial" w:hAnsi="Arial" w:cs="Arial"/>
                <w:sz w:val="24"/>
                <w:szCs w:val="24"/>
              </w:rPr>
            </w:pPr>
            <w:r w:rsidRPr="0053202A">
              <w:rPr>
                <w:rFonts w:ascii="Arial" w:hAnsi="Arial" w:cs="Arial"/>
                <w:sz w:val="24"/>
                <w:szCs w:val="24"/>
              </w:rPr>
              <w:t xml:space="preserve">Peter Allen (Chair), </w:t>
            </w:r>
            <w:r>
              <w:rPr>
                <w:rFonts w:ascii="Arial" w:hAnsi="Arial" w:cs="Arial"/>
                <w:sz w:val="24"/>
                <w:szCs w:val="24"/>
              </w:rPr>
              <w:t xml:space="preserve">Lorna Sullivan (Co Chair), </w:t>
            </w:r>
            <w:r w:rsidRPr="0053202A">
              <w:rPr>
                <w:rFonts w:ascii="Arial" w:hAnsi="Arial" w:cs="Arial"/>
                <w:sz w:val="24"/>
              </w:rPr>
              <w:t>Martin Sullivan,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53202A">
              <w:rPr>
                <w:rFonts w:ascii="Arial" w:hAnsi="Arial" w:cs="Arial"/>
                <w:sz w:val="24"/>
              </w:rPr>
              <w:t xml:space="preserve">Rachel Kenny, </w:t>
            </w:r>
            <w:r w:rsidRPr="0053202A">
              <w:rPr>
                <w:rFonts w:ascii="Arial" w:hAnsi="Arial" w:cs="Arial"/>
                <w:sz w:val="24"/>
                <w:szCs w:val="24"/>
              </w:rPr>
              <w:t>Pip Brunn, Angela Hobden, Peter Ireland, Rasela Fuauli, Rachael Burt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53202A">
              <w:rPr>
                <w:rFonts w:ascii="Arial" w:hAnsi="Arial" w:cs="Arial"/>
                <w:sz w:val="24"/>
                <w:szCs w:val="24"/>
              </w:rPr>
              <w:t xml:space="preserve"> Aroha </w:t>
            </w:r>
            <w:proofErr w:type="gramStart"/>
            <w:r w:rsidRPr="0053202A">
              <w:rPr>
                <w:rFonts w:ascii="Arial" w:hAnsi="Arial" w:cs="Arial"/>
                <w:sz w:val="24"/>
                <w:szCs w:val="24"/>
              </w:rPr>
              <w:t>Lowe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Toni Griffiths</w:t>
            </w:r>
          </w:p>
        </w:tc>
      </w:tr>
      <w:tr w:rsidR="00D84F70" w:rsidRPr="0053202A" w14:paraId="328ED287" w14:textId="77777777" w:rsidTr="00370A86">
        <w:tc>
          <w:tcPr>
            <w:tcW w:w="1843" w:type="dxa"/>
            <w:shd w:val="clear" w:color="auto" w:fill="auto"/>
          </w:tcPr>
          <w:p w14:paraId="50704030" w14:textId="77777777" w:rsidR="00D84F70" w:rsidRPr="0053202A" w:rsidRDefault="00D84F70" w:rsidP="00370A86">
            <w:pPr>
              <w:spacing w:after="20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202A">
              <w:rPr>
                <w:rFonts w:ascii="Arial" w:hAnsi="Arial" w:cs="Arial"/>
                <w:b/>
                <w:sz w:val="24"/>
                <w:szCs w:val="24"/>
              </w:rPr>
              <w:t xml:space="preserve">Absent:                     </w:t>
            </w:r>
          </w:p>
        </w:tc>
        <w:tc>
          <w:tcPr>
            <w:tcW w:w="7173" w:type="dxa"/>
            <w:shd w:val="clear" w:color="auto" w:fill="auto"/>
          </w:tcPr>
          <w:p w14:paraId="7D5B4C66" w14:textId="29DDCA18" w:rsidR="00D84F70" w:rsidRPr="0053202A" w:rsidRDefault="00D84F70" w:rsidP="00370A86">
            <w:pPr>
              <w:spacing w:after="20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Oriana Paewai</w:t>
            </w:r>
            <w:r w:rsidR="00986FBE">
              <w:rPr>
                <w:rFonts w:ascii="Arial" w:hAnsi="Arial" w:cs="Arial"/>
                <w:sz w:val="24"/>
              </w:rPr>
              <w:t xml:space="preserve"> from 11.45am</w:t>
            </w:r>
          </w:p>
        </w:tc>
      </w:tr>
      <w:tr w:rsidR="00D84F70" w:rsidRPr="0053202A" w14:paraId="39395D17" w14:textId="77777777" w:rsidTr="00370A86">
        <w:tc>
          <w:tcPr>
            <w:tcW w:w="1843" w:type="dxa"/>
            <w:shd w:val="clear" w:color="auto" w:fill="auto"/>
          </w:tcPr>
          <w:p w14:paraId="2C2F470E" w14:textId="77777777" w:rsidR="00D84F70" w:rsidRPr="0053202A" w:rsidRDefault="00D84F70" w:rsidP="00370A86">
            <w:pPr>
              <w:spacing w:after="20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3202A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  <w:shd w:val="clear" w:color="auto" w:fill="auto"/>
          </w:tcPr>
          <w:p w14:paraId="2CC5BEE7" w14:textId="77777777" w:rsidR="00D84F70" w:rsidRPr="0053202A" w:rsidRDefault="00D84F70" w:rsidP="00370A86">
            <w:pPr>
              <w:spacing w:after="20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 Brew</w:t>
            </w:r>
          </w:p>
        </w:tc>
      </w:tr>
      <w:tr w:rsidR="00D84F70" w:rsidRPr="0053202A" w14:paraId="7F79A7FB" w14:textId="77777777" w:rsidTr="00370A86">
        <w:tc>
          <w:tcPr>
            <w:tcW w:w="1843" w:type="dxa"/>
            <w:shd w:val="clear" w:color="auto" w:fill="auto"/>
          </w:tcPr>
          <w:p w14:paraId="68B50588" w14:textId="77777777" w:rsidR="00D84F70" w:rsidRPr="0053202A" w:rsidRDefault="00D84F70" w:rsidP="00370A86">
            <w:pPr>
              <w:spacing w:after="200" w:line="240" w:lineRule="auto"/>
              <w:rPr>
                <w:rFonts w:ascii="Arial" w:hAnsi="Arial" w:cs="Arial"/>
                <w:b/>
                <w:sz w:val="24"/>
              </w:rPr>
            </w:pPr>
            <w:r w:rsidRPr="0053202A"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  <w:shd w:val="clear" w:color="auto" w:fill="auto"/>
          </w:tcPr>
          <w:p w14:paraId="03A22BDE" w14:textId="60BF61A4" w:rsidR="00D84F70" w:rsidRPr="0053202A" w:rsidRDefault="00D84F70" w:rsidP="00370A86">
            <w:pPr>
              <w:spacing w:after="20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Focal Point Events Room, 233 Cuba Street, Palmerston North</w:t>
            </w:r>
          </w:p>
        </w:tc>
      </w:tr>
      <w:tr w:rsidR="00D84F70" w:rsidRPr="0053202A" w14:paraId="47138CCB" w14:textId="77777777" w:rsidTr="00370A86">
        <w:tc>
          <w:tcPr>
            <w:tcW w:w="1843" w:type="dxa"/>
            <w:shd w:val="clear" w:color="auto" w:fill="auto"/>
          </w:tcPr>
          <w:p w14:paraId="792E3B32" w14:textId="77777777" w:rsidR="00D84F70" w:rsidRPr="0053202A" w:rsidRDefault="00D84F70" w:rsidP="00370A86">
            <w:pPr>
              <w:spacing w:after="200" w:line="240" w:lineRule="auto"/>
              <w:rPr>
                <w:rFonts w:ascii="Arial" w:hAnsi="Arial" w:cs="Arial"/>
                <w:b/>
                <w:sz w:val="24"/>
              </w:rPr>
            </w:pPr>
            <w:r w:rsidRPr="0053202A"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  <w:shd w:val="clear" w:color="auto" w:fill="auto"/>
          </w:tcPr>
          <w:p w14:paraId="7DA1E678" w14:textId="431FD25D" w:rsidR="00D84F70" w:rsidRPr="0053202A" w:rsidRDefault="00D84F70" w:rsidP="00370A86">
            <w:pPr>
              <w:spacing w:after="200" w:line="240" w:lineRule="auto"/>
              <w:rPr>
                <w:rFonts w:ascii="Arial" w:hAnsi="Arial" w:cs="Arial"/>
                <w:sz w:val="24"/>
              </w:rPr>
            </w:pPr>
            <w:r w:rsidRPr="0053202A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1.00am – 3.00pm</w:t>
            </w:r>
          </w:p>
        </w:tc>
      </w:tr>
    </w:tbl>
    <w:p w14:paraId="540D23AF" w14:textId="77777777" w:rsidR="00D84F70" w:rsidRDefault="00D84F70" w:rsidP="00D84F70"/>
    <w:p w14:paraId="22B66A44" w14:textId="6ED6356D" w:rsidR="000B6DC9" w:rsidRDefault="00D84F70" w:rsidP="000B6DC9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A0282">
        <w:rPr>
          <w:rFonts w:ascii="Arial" w:hAnsi="Arial" w:cs="Arial"/>
          <w:b/>
          <w:bCs/>
          <w:sz w:val="28"/>
          <w:szCs w:val="28"/>
        </w:rPr>
        <w:t>Karakia</w:t>
      </w:r>
    </w:p>
    <w:p w14:paraId="31B2341A" w14:textId="682FE5D4" w:rsidR="0074143A" w:rsidRDefault="00CB6440" w:rsidP="000B6DC9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CB6440">
        <w:rPr>
          <w:rFonts w:ascii="Arial" w:hAnsi="Arial" w:cs="Arial"/>
          <w:bCs/>
          <w:sz w:val="24"/>
          <w:szCs w:val="24"/>
        </w:rPr>
        <w:t xml:space="preserve">Peter opened with a </w:t>
      </w:r>
      <w:r w:rsidR="0074143A">
        <w:rPr>
          <w:rFonts w:ascii="Arial" w:hAnsi="Arial" w:cs="Arial"/>
          <w:bCs/>
          <w:sz w:val="24"/>
          <w:szCs w:val="24"/>
        </w:rPr>
        <w:t>k</w:t>
      </w:r>
      <w:r w:rsidRPr="00CB6440">
        <w:rPr>
          <w:rFonts w:ascii="Arial" w:hAnsi="Arial" w:cs="Arial"/>
          <w:bCs/>
          <w:sz w:val="24"/>
          <w:szCs w:val="24"/>
        </w:rPr>
        <w:t>arakia</w:t>
      </w:r>
      <w:r>
        <w:rPr>
          <w:rFonts w:ascii="Arial" w:hAnsi="Arial" w:cs="Arial"/>
          <w:bCs/>
          <w:sz w:val="24"/>
          <w:szCs w:val="24"/>
        </w:rPr>
        <w:t xml:space="preserve"> followed by </w:t>
      </w:r>
      <w:r w:rsidR="00610178">
        <w:rPr>
          <w:rFonts w:ascii="Arial" w:hAnsi="Arial" w:cs="Arial"/>
          <w:bCs/>
          <w:sz w:val="24"/>
          <w:szCs w:val="24"/>
        </w:rPr>
        <w:t>members giving a brief update on the past month. Matters</w:t>
      </w:r>
      <w:r w:rsidRPr="00CB6440">
        <w:rPr>
          <w:rFonts w:ascii="Arial" w:hAnsi="Arial" w:cs="Arial"/>
          <w:bCs/>
          <w:sz w:val="24"/>
          <w:szCs w:val="24"/>
        </w:rPr>
        <w:t xml:space="preserve"> </w:t>
      </w:r>
      <w:r w:rsidR="0074143A">
        <w:rPr>
          <w:rFonts w:ascii="Arial" w:hAnsi="Arial" w:cs="Arial"/>
          <w:bCs/>
          <w:sz w:val="24"/>
          <w:szCs w:val="24"/>
        </w:rPr>
        <w:t>to</w:t>
      </w:r>
      <w:r w:rsidRPr="00CB6440">
        <w:rPr>
          <w:rFonts w:ascii="Arial" w:hAnsi="Arial" w:cs="Arial"/>
          <w:bCs/>
          <w:sz w:val="24"/>
          <w:szCs w:val="24"/>
        </w:rPr>
        <w:t xml:space="preserve"> not</w:t>
      </w:r>
      <w:r w:rsidR="0074143A">
        <w:rPr>
          <w:rFonts w:ascii="Arial" w:hAnsi="Arial" w:cs="Arial"/>
          <w:bCs/>
          <w:sz w:val="24"/>
          <w:szCs w:val="24"/>
        </w:rPr>
        <w:t>e:</w:t>
      </w:r>
    </w:p>
    <w:p w14:paraId="1090F21A" w14:textId="77777777" w:rsidR="000B6DC9" w:rsidRPr="00CB6440" w:rsidRDefault="000B6DC9" w:rsidP="000B6DC9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0B11F66C" w14:textId="3925FFF6" w:rsidR="00CB6440" w:rsidRPr="00CB6440" w:rsidRDefault="00AC48BF" w:rsidP="000B6DC9">
      <w:pPr>
        <w:numPr>
          <w:ilvl w:val="0"/>
          <w:numId w:val="1"/>
        </w:numPr>
        <w:spacing w:after="0" w:line="276" w:lineRule="auto"/>
        <w:contextualSpacing/>
        <w:rPr>
          <w:rFonts w:ascii="Arial" w:eastAsiaTheme="minorHAnsi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sz w:val="24"/>
          <w:szCs w:val="24"/>
          <w:lang w:val="en-US"/>
        </w:rPr>
        <w:t>Due to the</w:t>
      </w:r>
      <w:r w:rsidR="00CB6440" w:rsidRPr="00CB6440">
        <w:rPr>
          <w:rFonts w:ascii="Arial" w:eastAsiaTheme="minorHAnsi" w:hAnsi="Arial" w:cs="Arial"/>
          <w:sz w:val="24"/>
          <w:szCs w:val="24"/>
          <w:lang w:val="en-US"/>
        </w:rPr>
        <w:t xml:space="preserve"> covid mandate and vaccination related workers matters</w:t>
      </w:r>
      <w:r>
        <w:rPr>
          <w:rFonts w:ascii="Arial" w:eastAsiaTheme="minorHAnsi" w:hAnsi="Arial" w:cs="Arial"/>
          <w:sz w:val="24"/>
          <w:szCs w:val="24"/>
          <w:lang w:val="en-US"/>
        </w:rPr>
        <w:t xml:space="preserve"> there is </w:t>
      </w:r>
      <w:r w:rsidR="006851EE">
        <w:rPr>
          <w:rFonts w:ascii="Arial" w:eastAsiaTheme="minorHAnsi" w:hAnsi="Arial" w:cs="Arial"/>
          <w:sz w:val="24"/>
          <w:szCs w:val="24"/>
          <w:lang w:val="en-US"/>
        </w:rPr>
        <w:t xml:space="preserve">a </w:t>
      </w:r>
      <w:r w:rsidR="00CB6440" w:rsidRPr="00CB6440">
        <w:rPr>
          <w:rFonts w:ascii="Arial" w:eastAsiaTheme="minorHAnsi" w:hAnsi="Arial" w:cs="Arial"/>
          <w:sz w:val="24"/>
          <w:szCs w:val="24"/>
          <w:lang w:val="en-US"/>
        </w:rPr>
        <w:t>possibility of a short</w:t>
      </w:r>
      <w:r w:rsidR="00610178">
        <w:rPr>
          <w:rFonts w:ascii="Arial" w:eastAsiaTheme="minorHAnsi" w:hAnsi="Arial" w:cs="Arial"/>
          <w:sz w:val="24"/>
          <w:szCs w:val="24"/>
          <w:lang w:val="en-US"/>
        </w:rPr>
        <w:t>age</w:t>
      </w:r>
      <w:r w:rsidR="00CB6440" w:rsidRPr="00CB6440">
        <w:rPr>
          <w:rFonts w:ascii="Arial" w:eastAsiaTheme="minorHAnsi" w:hAnsi="Arial" w:cs="Arial"/>
          <w:sz w:val="24"/>
          <w:szCs w:val="24"/>
          <w:lang w:val="en-US"/>
        </w:rPr>
        <w:t xml:space="preserve"> of </w:t>
      </w:r>
      <w:r w:rsidR="006851EE">
        <w:rPr>
          <w:rFonts w:ascii="Arial" w:eastAsiaTheme="minorHAnsi" w:hAnsi="Arial" w:cs="Arial"/>
          <w:sz w:val="24"/>
          <w:szCs w:val="24"/>
          <w:lang w:val="en-US"/>
        </w:rPr>
        <w:t xml:space="preserve">support </w:t>
      </w:r>
      <w:r w:rsidR="00CB6440" w:rsidRPr="00CB6440">
        <w:rPr>
          <w:rFonts w:ascii="Arial" w:eastAsiaTheme="minorHAnsi" w:hAnsi="Arial" w:cs="Arial"/>
          <w:sz w:val="24"/>
          <w:szCs w:val="24"/>
          <w:lang w:val="en-US"/>
        </w:rPr>
        <w:t xml:space="preserve">workers </w:t>
      </w:r>
      <w:proofErr w:type="gramStart"/>
      <w:r w:rsidR="00CB6440" w:rsidRPr="00CB6440">
        <w:rPr>
          <w:rFonts w:ascii="Arial" w:eastAsiaTheme="minorHAnsi" w:hAnsi="Arial" w:cs="Arial"/>
          <w:sz w:val="24"/>
          <w:szCs w:val="24"/>
          <w:lang w:val="en-US"/>
        </w:rPr>
        <w:t>in the near future</w:t>
      </w:r>
      <w:proofErr w:type="gramEnd"/>
      <w:r w:rsidR="00CB6440" w:rsidRPr="00CB6440">
        <w:rPr>
          <w:rFonts w:ascii="Arial" w:eastAsiaTheme="minorHAnsi" w:hAnsi="Arial" w:cs="Arial"/>
          <w:sz w:val="24"/>
          <w:szCs w:val="24"/>
          <w:lang w:val="en-US"/>
        </w:rPr>
        <w:t>.</w:t>
      </w:r>
    </w:p>
    <w:p w14:paraId="436FD209" w14:textId="40AFE638" w:rsidR="00A42E1D" w:rsidRDefault="002756A8" w:rsidP="000B6DC9">
      <w:pPr>
        <w:numPr>
          <w:ilvl w:val="0"/>
          <w:numId w:val="1"/>
        </w:numPr>
        <w:spacing w:after="0" w:line="276" w:lineRule="auto"/>
        <w:contextualSpacing/>
        <w:rPr>
          <w:rFonts w:ascii="Arial" w:eastAsiaTheme="minorHAnsi" w:hAnsi="Arial" w:cs="Arial"/>
          <w:sz w:val="24"/>
          <w:szCs w:val="24"/>
          <w:lang w:val="en-US"/>
        </w:rPr>
      </w:pPr>
      <w:r w:rsidRPr="00773768">
        <w:rPr>
          <w:rFonts w:ascii="Arial" w:eastAsiaTheme="minorHAnsi" w:hAnsi="Arial" w:cs="Arial"/>
          <w:sz w:val="24"/>
          <w:szCs w:val="24"/>
          <w:lang w:val="en-US"/>
        </w:rPr>
        <w:t>A</w:t>
      </w:r>
      <w:r w:rsidR="0066190B" w:rsidRPr="00773768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CB6440" w:rsidRPr="00773768">
        <w:rPr>
          <w:rFonts w:ascii="Arial" w:eastAsiaTheme="minorHAnsi" w:hAnsi="Arial" w:cs="Arial"/>
          <w:sz w:val="24"/>
          <w:szCs w:val="24"/>
          <w:lang w:val="en-US"/>
        </w:rPr>
        <w:t>new Mana Whenua rep</w:t>
      </w:r>
      <w:r w:rsidR="0057058D" w:rsidRPr="00773768">
        <w:rPr>
          <w:rFonts w:ascii="Arial" w:eastAsiaTheme="minorHAnsi" w:hAnsi="Arial" w:cs="Arial"/>
          <w:sz w:val="24"/>
          <w:szCs w:val="24"/>
          <w:lang w:val="en-US"/>
        </w:rPr>
        <w:t>resentative</w:t>
      </w:r>
      <w:r w:rsidR="00CB6440" w:rsidRPr="00773768"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  <w:r w:rsidR="00947579">
        <w:rPr>
          <w:rFonts w:ascii="Arial" w:eastAsiaTheme="minorHAnsi" w:hAnsi="Arial" w:cs="Arial"/>
          <w:sz w:val="24"/>
          <w:szCs w:val="24"/>
          <w:lang w:val="en-US"/>
        </w:rPr>
        <w:t>is likely to attend future meetings supporting Oriana</w:t>
      </w:r>
      <w:r w:rsidR="009249B7">
        <w:rPr>
          <w:rFonts w:ascii="Arial" w:eastAsiaTheme="minorHAnsi" w:hAnsi="Arial" w:cs="Arial"/>
          <w:sz w:val="24"/>
          <w:szCs w:val="24"/>
          <w:lang w:val="en-US"/>
        </w:rPr>
        <w:t xml:space="preserve"> as she </w:t>
      </w:r>
      <w:r w:rsidR="002A5948">
        <w:rPr>
          <w:rFonts w:ascii="Arial" w:eastAsiaTheme="minorHAnsi" w:hAnsi="Arial" w:cs="Arial"/>
          <w:sz w:val="24"/>
          <w:szCs w:val="24"/>
          <w:lang w:val="en-US"/>
        </w:rPr>
        <w:t>focuses</w:t>
      </w:r>
      <w:r w:rsidR="009249B7">
        <w:rPr>
          <w:rFonts w:ascii="Arial" w:eastAsiaTheme="minorHAnsi" w:hAnsi="Arial" w:cs="Arial"/>
          <w:sz w:val="24"/>
          <w:szCs w:val="24"/>
          <w:lang w:val="en-US"/>
        </w:rPr>
        <w:t xml:space="preserve"> on other commitments.</w:t>
      </w:r>
    </w:p>
    <w:p w14:paraId="4CE5A5FD" w14:textId="77777777" w:rsidR="000B6DC9" w:rsidRDefault="000B6DC9" w:rsidP="000B6DC9">
      <w:pPr>
        <w:spacing w:after="0" w:line="276" w:lineRule="auto"/>
        <w:ind w:left="720"/>
        <w:contextualSpacing/>
        <w:rPr>
          <w:rFonts w:ascii="Arial" w:eastAsiaTheme="minorHAnsi" w:hAnsi="Arial" w:cs="Arial"/>
          <w:sz w:val="24"/>
          <w:szCs w:val="24"/>
          <w:lang w:val="en-US"/>
        </w:rPr>
      </w:pPr>
    </w:p>
    <w:p w14:paraId="52184AAB" w14:textId="77777777" w:rsidR="00773768" w:rsidRPr="00773768" w:rsidRDefault="00773768" w:rsidP="000B6DC9">
      <w:pPr>
        <w:spacing w:after="0" w:line="276" w:lineRule="auto"/>
        <w:ind w:left="720"/>
        <w:contextualSpacing/>
        <w:rPr>
          <w:rFonts w:ascii="Arial" w:eastAsiaTheme="minorHAnsi" w:hAnsi="Arial" w:cs="Arial"/>
          <w:sz w:val="24"/>
          <w:szCs w:val="24"/>
          <w:lang w:val="en-US"/>
        </w:rPr>
      </w:pPr>
    </w:p>
    <w:p w14:paraId="0472130A" w14:textId="762DA541" w:rsidR="000B6DC9" w:rsidRPr="00A42E1D" w:rsidRDefault="00A42E1D" w:rsidP="000B6DC9">
      <w:pPr>
        <w:spacing w:line="276" w:lineRule="auto"/>
        <w:rPr>
          <w:rFonts w:ascii="Arial" w:eastAsiaTheme="minorHAnsi" w:hAnsi="Arial" w:cs="Arial"/>
          <w:bCs/>
          <w:sz w:val="28"/>
          <w:szCs w:val="28"/>
        </w:rPr>
      </w:pPr>
      <w:r w:rsidRPr="00A42E1D">
        <w:rPr>
          <w:rFonts w:ascii="Arial" w:eastAsiaTheme="minorHAnsi" w:hAnsi="Arial" w:cs="Arial"/>
          <w:b/>
          <w:sz w:val="28"/>
          <w:szCs w:val="28"/>
        </w:rPr>
        <w:t xml:space="preserve">Discussion: MoH Leadership/Core Group Review Project </w:t>
      </w:r>
      <w:r w:rsidRPr="00A42E1D">
        <w:rPr>
          <w:rFonts w:ascii="Arial" w:eastAsiaTheme="minorHAnsi" w:hAnsi="Arial" w:cs="Arial"/>
          <w:bCs/>
          <w:sz w:val="28"/>
          <w:szCs w:val="28"/>
        </w:rPr>
        <w:t>(Gail Munro, Project Lead)</w:t>
      </w:r>
    </w:p>
    <w:p w14:paraId="302F9533" w14:textId="77777777" w:rsidR="000B6DC9" w:rsidRDefault="00A42E1D" w:rsidP="000B6DC9">
      <w:pPr>
        <w:spacing w:after="0" w:line="276" w:lineRule="auto"/>
        <w:rPr>
          <w:rFonts w:ascii="Arial" w:eastAsiaTheme="minorHAnsi" w:hAnsi="Arial" w:cs="Arial"/>
          <w:sz w:val="24"/>
          <w:szCs w:val="24"/>
          <w:lang w:val="en-US"/>
        </w:rPr>
      </w:pPr>
      <w:r w:rsidRPr="00A42E1D">
        <w:rPr>
          <w:rFonts w:ascii="Arial" w:eastAsiaTheme="minorHAnsi" w:hAnsi="Arial" w:cs="Arial"/>
          <w:sz w:val="24"/>
          <w:szCs w:val="24"/>
          <w:lang w:val="en-US"/>
        </w:rPr>
        <w:t>Gail introduced herself and the Core Group Review project to the group</w:t>
      </w:r>
      <w:r w:rsidR="00C9559F">
        <w:rPr>
          <w:rFonts w:ascii="Arial" w:eastAsiaTheme="minorHAnsi" w:hAnsi="Arial" w:cs="Arial"/>
          <w:sz w:val="24"/>
          <w:szCs w:val="24"/>
          <w:lang w:val="en-US"/>
        </w:rPr>
        <w:t xml:space="preserve">. </w:t>
      </w:r>
    </w:p>
    <w:p w14:paraId="393151E3" w14:textId="44208F8B" w:rsidR="00A42E1D" w:rsidRPr="00A42E1D" w:rsidRDefault="00C9559F" w:rsidP="000B6DC9">
      <w:pPr>
        <w:spacing w:after="0" w:line="276" w:lineRule="auto"/>
        <w:rPr>
          <w:rFonts w:ascii="Arial" w:eastAsiaTheme="minorHAnsi" w:hAnsi="Arial" w:cs="Arial"/>
          <w:sz w:val="24"/>
          <w:szCs w:val="24"/>
          <w:lang w:val="en-US"/>
        </w:rPr>
      </w:pPr>
      <w:r>
        <w:rPr>
          <w:rFonts w:ascii="Arial" w:eastAsiaTheme="minorHAnsi" w:hAnsi="Arial" w:cs="Arial"/>
          <w:sz w:val="24"/>
          <w:szCs w:val="24"/>
          <w:lang w:val="en-US"/>
        </w:rPr>
        <w:t xml:space="preserve"> </w:t>
      </w:r>
    </w:p>
    <w:p w14:paraId="341F5220" w14:textId="77777777" w:rsidR="00A42E1D" w:rsidRPr="00A42E1D" w:rsidRDefault="00A42E1D" w:rsidP="000B6DC9">
      <w:pPr>
        <w:spacing w:after="0" w:line="276" w:lineRule="auto"/>
        <w:rPr>
          <w:rFonts w:ascii="Arial" w:eastAsiaTheme="minorHAnsi" w:hAnsi="Arial" w:cs="Arial"/>
          <w:sz w:val="24"/>
          <w:szCs w:val="24"/>
          <w:lang w:val="en-US"/>
        </w:rPr>
      </w:pPr>
      <w:r w:rsidRPr="00A42E1D">
        <w:rPr>
          <w:rFonts w:ascii="Arial" w:eastAsiaTheme="minorHAnsi" w:hAnsi="Arial" w:cs="Arial"/>
          <w:sz w:val="24"/>
          <w:szCs w:val="24"/>
          <w:lang w:val="en-US"/>
        </w:rPr>
        <w:lastRenderedPageBreak/>
        <w:t>The intent of the project is to build a shared understanding of the journey of the Enabling Good Lives and Mana Whaikaha voice, leadership and governance arrangements and processes.</w:t>
      </w:r>
    </w:p>
    <w:p w14:paraId="309E553E" w14:textId="2C7B86DE" w:rsidR="00A42E1D" w:rsidRDefault="00A42E1D" w:rsidP="000B6DC9">
      <w:pPr>
        <w:spacing w:after="0" w:line="276" w:lineRule="auto"/>
        <w:rPr>
          <w:rFonts w:ascii="Arial" w:eastAsiaTheme="minorHAnsi" w:hAnsi="Arial" w:cs="Arial"/>
          <w:sz w:val="24"/>
          <w:szCs w:val="24"/>
        </w:rPr>
      </w:pPr>
      <w:r w:rsidRPr="00A42E1D">
        <w:rPr>
          <w:rFonts w:ascii="Arial" w:eastAsiaTheme="minorHAnsi" w:hAnsi="Arial" w:cs="Arial"/>
          <w:sz w:val="24"/>
          <w:szCs w:val="24"/>
          <w:lang w:val="en-US"/>
        </w:rPr>
        <w:t xml:space="preserve">The questions asked were about the </w:t>
      </w:r>
      <w:r w:rsidRPr="00A42E1D">
        <w:rPr>
          <w:rFonts w:ascii="Arial" w:eastAsiaTheme="minorHAnsi" w:hAnsi="Arial" w:cs="Arial"/>
          <w:sz w:val="24"/>
          <w:szCs w:val="24"/>
        </w:rPr>
        <w:t>the whakapapa of Mana Whaikaha Governance Group and the members thoughts about scaling in Aotearoa:</w:t>
      </w:r>
    </w:p>
    <w:p w14:paraId="19F1B51D" w14:textId="77777777" w:rsidR="000B6DC9" w:rsidRPr="00A42E1D" w:rsidRDefault="000B6DC9" w:rsidP="000B6DC9">
      <w:pPr>
        <w:spacing w:after="0" w:line="276" w:lineRule="auto"/>
        <w:rPr>
          <w:rFonts w:ascii="Arial" w:eastAsiaTheme="minorHAnsi" w:hAnsi="Arial" w:cs="Arial"/>
          <w:sz w:val="24"/>
          <w:szCs w:val="24"/>
        </w:rPr>
      </w:pPr>
    </w:p>
    <w:p w14:paraId="4538E72B" w14:textId="77777777" w:rsidR="00A42E1D" w:rsidRPr="00A42E1D" w:rsidRDefault="00A42E1D" w:rsidP="000B6DC9">
      <w:pPr>
        <w:numPr>
          <w:ilvl w:val="0"/>
          <w:numId w:val="2"/>
        </w:numPr>
        <w:spacing w:after="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A42E1D">
        <w:rPr>
          <w:rFonts w:ascii="Arial" w:eastAsiaTheme="minorHAnsi" w:hAnsi="Arial" w:cs="Arial"/>
          <w:sz w:val="24"/>
          <w:szCs w:val="24"/>
        </w:rPr>
        <w:t>How was Mana Whaikaha Governance Group established?</w:t>
      </w:r>
    </w:p>
    <w:p w14:paraId="33092694" w14:textId="77777777" w:rsidR="00A42E1D" w:rsidRPr="00A42E1D" w:rsidRDefault="00A42E1D" w:rsidP="000B6DC9">
      <w:pPr>
        <w:numPr>
          <w:ilvl w:val="0"/>
          <w:numId w:val="3"/>
        </w:numPr>
        <w:spacing w:after="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A42E1D">
        <w:rPr>
          <w:rFonts w:ascii="Arial" w:eastAsiaTheme="minorHAnsi" w:hAnsi="Arial" w:cs="Arial"/>
          <w:sz w:val="24"/>
          <w:szCs w:val="24"/>
        </w:rPr>
        <w:t>What were the challenges you experienced, and what worked well?</w:t>
      </w:r>
    </w:p>
    <w:p w14:paraId="0119B9F6" w14:textId="77777777" w:rsidR="00A42E1D" w:rsidRPr="00A42E1D" w:rsidRDefault="00A42E1D" w:rsidP="000B6DC9">
      <w:pPr>
        <w:numPr>
          <w:ilvl w:val="0"/>
          <w:numId w:val="3"/>
        </w:numPr>
        <w:spacing w:after="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A42E1D">
        <w:rPr>
          <w:rFonts w:ascii="Arial" w:eastAsiaTheme="minorHAnsi" w:hAnsi="Arial" w:cs="Arial"/>
          <w:sz w:val="24"/>
          <w:szCs w:val="24"/>
        </w:rPr>
        <w:t xml:space="preserve">How were the voice and leadership of </w:t>
      </w:r>
      <w:bookmarkStart w:id="0" w:name="_Hlk85456805"/>
      <w:r w:rsidRPr="00A42E1D">
        <w:rPr>
          <w:rFonts w:ascii="Arial" w:eastAsiaTheme="minorHAnsi" w:hAnsi="Arial" w:cs="Arial"/>
          <w:sz w:val="24"/>
          <w:szCs w:val="24"/>
        </w:rPr>
        <w:t xml:space="preserve">the </w:t>
      </w:r>
      <w:bookmarkEnd w:id="0"/>
      <w:r w:rsidRPr="00A42E1D">
        <w:rPr>
          <w:rFonts w:ascii="Arial" w:eastAsiaTheme="minorHAnsi" w:hAnsi="Arial" w:cs="Arial"/>
          <w:sz w:val="24"/>
          <w:szCs w:val="24"/>
        </w:rPr>
        <w:t>Regional Leadership and Core Groups heard by Mana Whaikaha Governance Group?</w:t>
      </w:r>
    </w:p>
    <w:p w14:paraId="52FFBCB3" w14:textId="77777777" w:rsidR="00A42E1D" w:rsidRPr="00A42E1D" w:rsidRDefault="00A42E1D" w:rsidP="000B6DC9">
      <w:pPr>
        <w:numPr>
          <w:ilvl w:val="0"/>
          <w:numId w:val="3"/>
        </w:numPr>
        <w:spacing w:after="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A42E1D">
        <w:rPr>
          <w:rFonts w:ascii="Arial" w:eastAsiaTheme="minorHAnsi" w:hAnsi="Arial" w:cs="Arial"/>
          <w:sz w:val="24"/>
          <w:szCs w:val="24"/>
        </w:rPr>
        <w:t>What resources and support have been beneficial for you?</w:t>
      </w:r>
    </w:p>
    <w:p w14:paraId="37F710EC" w14:textId="77777777" w:rsidR="00A42E1D" w:rsidRPr="00A42E1D" w:rsidRDefault="00A42E1D" w:rsidP="000B6DC9">
      <w:pPr>
        <w:numPr>
          <w:ilvl w:val="0"/>
          <w:numId w:val="3"/>
        </w:numPr>
        <w:spacing w:after="0" w:line="276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A42E1D">
        <w:rPr>
          <w:rFonts w:ascii="Arial" w:eastAsia="Times New Roman" w:hAnsi="Arial" w:cs="Arial"/>
          <w:sz w:val="24"/>
          <w:szCs w:val="24"/>
        </w:rPr>
        <w:t>How do you know your voices are heard at a national level by NEGL and Whanau Ora Interface Group?</w:t>
      </w:r>
    </w:p>
    <w:p w14:paraId="1C50F046" w14:textId="15038A16" w:rsidR="00A42E1D" w:rsidRDefault="00A42E1D" w:rsidP="000B6DC9">
      <w:pPr>
        <w:numPr>
          <w:ilvl w:val="0"/>
          <w:numId w:val="3"/>
        </w:numPr>
        <w:spacing w:after="0" w:line="276" w:lineRule="auto"/>
        <w:contextualSpacing/>
        <w:rPr>
          <w:rFonts w:ascii="Arial" w:eastAsiaTheme="minorHAnsi" w:hAnsi="Arial" w:cs="Arial"/>
          <w:sz w:val="24"/>
          <w:szCs w:val="24"/>
        </w:rPr>
      </w:pPr>
      <w:r w:rsidRPr="00A42E1D">
        <w:rPr>
          <w:rFonts w:ascii="Arial" w:eastAsia="Times New Roman" w:hAnsi="Arial" w:cs="Arial"/>
          <w:sz w:val="24"/>
          <w:szCs w:val="24"/>
        </w:rPr>
        <w:t>What challenges and opportunities do you see for EGL Governance Groups in the future?</w:t>
      </w:r>
      <w:r w:rsidRPr="00A42E1D">
        <w:rPr>
          <w:rFonts w:ascii="Arial" w:eastAsiaTheme="minorHAnsi" w:hAnsi="Arial" w:cs="Arial"/>
          <w:sz w:val="24"/>
          <w:szCs w:val="24"/>
        </w:rPr>
        <w:t xml:space="preserve"> How do you think the leadership and voice of Mana Whenua, Leadership and Core Groups can influence the ways EGL governance could be scaled across Aotearoa?</w:t>
      </w:r>
    </w:p>
    <w:p w14:paraId="43D524FD" w14:textId="77777777" w:rsidR="00911D48" w:rsidRPr="00A42E1D" w:rsidRDefault="00911D48" w:rsidP="000B6DC9">
      <w:pPr>
        <w:spacing w:after="0" w:line="276" w:lineRule="auto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14:paraId="681E6C4B" w14:textId="68BDD16E" w:rsidR="00A42E1D" w:rsidRDefault="00A42E1D" w:rsidP="000B6DC9">
      <w:pPr>
        <w:spacing w:after="0" w:line="276" w:lineRule="auto"/>
        <w:rPr>
          <w:rFonts w:ascii="Arial" w:eastAsiaTheme="minorHAnsi" w:hAnsi="Arial" w:cs="Arial"/>
          <w:sz w:val="24"/>
          <w:szCs w:val="24"/>
          <w:lang w:val="en-US"/>
        </w:rPr>
      </w:pPr>
      <w:r w:rsidRPr="00A42E1D">
        <w:rPr>
          <w:rFonts w:ascii="Arial" w:eastAsiaTheme="minorHAnsi" w:hAnsi="Arial" w:cs="Arial"/>
          <w:sz w:val="24"/>
          <w:szCs w:val="24"/>
          <w:lang w:val="en-US"/>
        </w:rPr>
        <w:t>The session was an open discussion with members contributing their knowledge and individual experiences of the journey of their representation of their groups to the MidCentral Governance Group today.</w:t>
      </w:r>
    </w:p>
    <w:p w14:paraId="55185621" w14:textId="77777777" w:rsidR="000B6DC9" w:rsidRPr="00A42E1D" w:rsidRDefault="000B6DC9" w:rsidP="000B6DC9">
      <w:pPr>
        <w:spacing w:after="0" w:line="276" w:lineRule="auto"/>
        <w:rPr>
          <w:rFonts w:ascii="Arial" w:eastAsiaTheme="minorHAnsi" w:hAnsi="Arial" w:cs="Arial"/>
          <w:sz w:val="24"/>
          <w:szCs w:val="24"/>
          <w:lang w:val="en-US"/>
        </w:rPr>
      </w:pPr>
    </w:p>
    <w:p w14:paraId="642BE94A" w14:textId="211DB247" w:rsidR="0046673A" w:rsidRDefault="00911D48" w:rsidP="000B6DC9">
      <w:pPr>
        <w:spacing w:after="0" w:line="276" w:lineRule="auto"/>
        <w:rPr>
          <w:rFonts w:ascii="Arial" w:eastAsiaTheme="minorHAnsi" w:hAnsi="Arial" w:cs="Arial"/>
          <w:sz w:val="24"/>
          <w:szCs w:val="24"/>
          <w:lang w:val="en-US"/>
        </w:rPr>
      </w:pPr>
      <w:r w:rsidRPr="00A42E1D">
        <w:rPr>
          <w:rFonts w:ascii="Arial" w:eastAsiaTheme="minorHAnsi" w:hAnsi="Arial" w:cs="Arial"/>
          <w:sz w:val="24"/>
          <w:szCs w:val="24"/>
          <w:lang w:val="en-US"/>
        </w:rPr>
        <w:t>Gail plans to return early next year to share the insights gathered from interviewing across the 3 EGL sites.</w:t>
      </w:r>
    </w:p>
    <w:p w14:paraId="0B4D1FB1" w14:textId="77777777" w:rsidR="000B6DC9" w:rsidRDefault="000B6DC9" w:rsidP="000B6DC9">
      <w:pPr>
        <w:spacing w:after="0" w:line="276" w:lineRule="auto"/>
        <w:rPr>
          <w:rFonts w:ascii="Arial" w:eastAsiaTheme="minorHAnsi" w:hAnsi="Arial" w:cs="Arial"/>
          <w:sz w:val="24"/>
          <w:szCs w:val="24"/>
          <w:lang w:val="en-US"/>
        </w:rPr>
      </w:pPr>
    </w:p>
    <w:p w14:paraId="2F298BE6" w14:textId="67E8CA19" w:rsidR="0046673A" w:rsidRDefault="0046673A" w:rsidP="000B6DC9">
      <w:pPr>
        <w:spacing w:after="0" w:line="276" w:lineRule="auto"/>
        <w:rPr>
          <w:rFonts w:ascii="Arial" w:eastAsiaTheme="minorHAnsi" w:hAnsi="Arial" w:cs="Arial"/>
          <w:sz w:val="24"/>
          <w:szCs w:val="24"/>
          <w:lang w:val="en-US"/>
        </w:rPr>
      </w:pPr>
    </w:p>
    <w:p w14:paraId="689E0F39" w14:textId="6D67AF53" w:rsidR="0046673A" w:rsidRDefault="008B0EF3" w:rsidP="000B6DC9">
      <w:pPr>
        <w:spacing w:line="276" w:lineRule="auto"/>
        <w:rPr>
          <w:rFonts w:ascii="Arial" w:eastAsiaTheme="minorHAnsi" w:hAnsi="Arial" w:cs="Arial"/>
          <w:b/>
          <w:bCs/>
          <w:sz w:val="28"/>
          <w:szCs w:val="28"/>
          <w:lang w:val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val="en-US"/>
        </w:rPr>
        <w:t>Board Matters</w:t>
      </w:r>
    </w:p>
    <w:p w14:paraId="3DBDFD70" w14:textId="43E2F398" w:rsidR="008B0EF3" w:rsidRDefault="008B0EF3" w:rsidP="000B6DC9">
      <w:pPr>
        <w:spacing w:line="276" w:lineRule="auto"/>
        <w:rPr>
          <w:rFonts w:ascii="Arial" w:eastAsiaTheme="minorHAnsi" w:hAnsi="Arial" w:cs="Arial"/>
          <w:b/>
          <w:bCs/>
          <w:sz w:val="24"/>
          <w:szCs w:val="24"/>
          <w:lang w:val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en-US"/>
        </w:rPr>
        <w:t>Trust Deed</w:t>
      </w:r>
    </w:p>
    <w:p w14:paraId="45D94488" w14:textId="77777777" w:rsidR="00CE5DEA" w:rsidRPr="00CE5DEA" w:rsidRDefault="00FE7B7F" w:rsidP="000B6DC9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Theme="minorHAnsi" w:hAnsi="Arial" w:cs="Arial"/>
          <w:sz w:val="24"/>
          <w:szCs w:val="24"/>
          <w:lang w:val="en-US"/>
        </w:rPr>
      </w:pPr>
      <w:r w:rsidRPr="00CE5DEA">
        <w:rPr>
          <w:rFonts w:ascii="Arial" w:eastAsiaTheme="minorHAnsi" w:hAnsi="Arial" w:cs="Arial"/>
          <w:sz w:val="24"/>
          <w:szCs w:val="24"/>
          <w:lang w:val="en-US"/>
        </w:rPr>
        <w:t xml:space="preserve">It was proposed removing </w:t>
      </w:r>
      <w:r w:rsidR="00CE5DEA" w:rsidRPr="00CE5DEA">
        <w:rPr>
          <w:rFonts w:ascii="Arial" w:eastAsiaTheme="minorHAnsi" w:hAnsi="Arial" w:cs="Arial"/>
          <w:sz w:val="24"/>
          <w:szCs w:val="24"/>
          <w:lang w:val="en-US"/>
        </w:rPr>
        <w:t xml:space="preserve">the sentence referring to Trustees being local members only so that assistance may come from outside the area where development and skill matrix requirements are needed. </w:t>
      </w:r>
    </w:p>
    <w:p w14:paraId="3B26E8F4" w14:textId="22CFC88A" w:rsidR="00CE5DEA" w:rsidRDefault="002F30A5" w:rsidP="000B6DC9">
      <w:pPr>
        <w:spacing w:after="0" w:line="276" w:lineRule="auto"/>
        <w:contextualSpacing/>
        <w:jc w:val="right"/>
        <w:rPr>
          <w:rFonts w:ascii="Arial" w:eastAsiaTheme="minorHAnsi" w:hAnsi="Arial" w:cs="Arial"/>
          <w:b/>
          <w:bCs/>
          <w:sz w:val="24"/>
          <w:szCs w:val="24"/>
          <w:lang w:val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en-US"/>
        </w:rPr>
        <w:t>Agreed</w:t>
      </w:r>
      <w:r w:rsidR="00CE5DEA" w:rsidRPr="00CE5DEA">
        <w:rPr>
          <w:rFonts w:ascii="Arial" w:eastAsiaTheme="minorHAnsi" w:hAnsi="Arial" w:cs="Arial"/>
          <w:b/>
          <w:bCs/>
          <w:sz w:val="24"/>
          <w:szCs w:val="24"/>
          <w:lang w:val="en-US"/>
        </w:rPr>
        <w:t xml:space="preserve"> to</w:t>
      </w:r>
      <w:r>
        <w:rPr>
          <w:rFonts w:ascii="Arial" w:eastAsiaTheme="minorHAnsi" w:hAnsi="Arial" w:cs="Arial"/>
          <w:b/>
          <w:bCs/>
          <w:sz w:val="24"/>
          <w:szCs w:val="24"/>
          <w:lang w:val="en-US"/>
        </w:rPr>
        <w:t xml:space="preserve"> by</w:t>
      </w:r>
      <w:r w:rsidR="00CE5DEA" w:rsidRPr="00CE5DEA">
        <w:rPr>
          <w:rFonts w:ascii="Arial" w:eastAsiaTheme="minorHAnsi" w:hAnsi="Arial" w:cs="Arial"/>
          <w:b/>
          <w:bCs/>
          <w:sz w:val="24"/>
          <w:szCs w:val="24"/>
          <w:lang w:val="en-US"/>
        </w:rPr>
        <w:t xml:space="preserve"> </w:t>
      </w:r>
      <w:r w:rsidR="00E63FFA">
        <w:rPr>
          <w:rFonts w:ascii="Arial" w:eastAsiaTheme="minorHAnsi" w:hAnsi="Arial" w:cs="Arial"/>
          <w:b/>
          <w:bCs/>
          <w:sz w:val="24"/>
          <w:szCs w:val="24"/>
          <w:lang w:val="en-US"/>
        </w:rPr>
        <w:t>those</w:t>
      </w:r>
      <w:r w:rsidR="00CE5DEA">
        <w:rPr>
          <w:rFonts w:ascii="Arial" w:eastAsiaTheme="minorHAnsi" w:hAnsi="Arial" w:cs="Arial"/>
          <w:b/>
          <w:bCs/>
          <w:sz w:val="24"/>
          <w:szCs w:val="24"/>
          <w:lang w:val="en-US"/>
        </w:rPr>
        <w:t xml:space="preserve"> present</w:t>
      </w:r>
    </w:p>
    <w:p w14:paraId="09AA17E5" w14:textId="5D635686" w:rsidR="00CE5DEA" w:rsidRDefault="00CE5DEA" w:rsidP="000B6DC9">
      <w:pPr>
        <w:spacing w:after="0" w:line="276" w:lineRule="auto"/>
        <w:contextualSpacing/>
        <w:jc w:val="right"/>
        <w:rPr>
          <w:rFonts w:ascii="Arial" w:eastAsiaTheme="minorHAnsi" w:hAnsi="Arial" w:cs="Arial"/>
          <w:b/>
          <w:bCs/>
          <w:sz w:val="24"/>
          <w:szCs w:val="24"/>
          <w:lang w:val="en-US"/>
        </w:rPr>
      </w:pPr>
    </w:p>
    <w:p w14:paraId="46FB4492" w14:textId="0B9BBDB9" w:rsidR="00CE5DEA" w:rsidRPr="00E63FFA" w:rsidRDefault="00E63FFA" w:rsidP="000B6DC9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Theme="minorHAnsi" w:hAnsi="Arial" w:cs="Arial"/>
          <w:sz w:val="24"/>
          <w:szCs w:val="24"/>
          <w:lang w:val="en-US"/>
        </w:rPr>
      </w:pPr>
      <w:r w:rsidRPr="00E63FFA">
        <w:rPr>
          <w:rFonts w:ascii="Arial" w:eastAsiaTheme="minorHAnsi" w:hAnsi="Arial" w:cs="Arial"/>
          <w:sz w:val="24"/>
          <w:szCs w:val="24"/>
          <w:lang w:val="en-US"/>
        </w:rPr>
        <w:t>Regarding the number of Trustees, it was</w:t>
      </w:r>
      <w:r w:rsidR="00CE5DEA" w:rsidRPr="00E63FFA">
        <w:rPr>
          <w:rFonts w:ascii="Arial" w:eastAsiaTheme="minorHAnsi" w:hAnsi="Arial" w:cs="Arial"/>
          <w:sz w:val="24"/>
          <w:szCs w:val="24"/>
          <w:lang w:val="en-US"/>
        </w:rPr>
        <w:t xml:space="preserve"> proposed changing the wording to “no less than 7 and no more than 12</w:t>
      </w:r>
      <w:r w:rsidRPr="00E63FFA">
        <w:rPr>
          <w:rFonts w:ascii="Arial" w:eastAsiaTheme="minorHAnsi" w:hAnsi="Arial" w:cs="Arial"/>
          <w:sz w:val="24"/>
          <w:szCs w:val="24"/>
          <w:lang w:val="en-US"/>
        </w:rPr>
        <w:t>”.</w:t>
      </w:r>
    </w:p>
    <w:p w14:paraId="2A321E04" w14:textId="77777777" w:rsidR="00E63FFA" w:rsidRDefault="00E63FFA" w:rsidP="000B6DC9">
      <w:pPr>
        <w:pStyle w:val="ListParagraph"/>
        <w:spacing w:after="0" w:line="276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val="en-US"/>
        </w:rPr>
      </w:pPr>
    </w:p>
    <w:p w14:paraId="12195E7C" w14:textId="5E9F3DE0" w:rsidR="00E63FFA" w:rsidRDefault="002F30A5" w:rsidP="000B6DC9">
      <w:pPr>
        <w:pStyle w:val="ListParagraph"/>
        <w:spacing w:after="0" w:line="276" w:lineRule="auto"/>
        <w:jc w:val="right"/>
        <w:rPr>
          <w:rFonts w:ascii="Arial" w:eastAsiaTheme="minorHAnsi" w:hAnsi="Arial" w:cs="Arial"/>
          <w:b/>
          <w:bCs/>
          <w:sz w:val="24"/>
          <w:szCs w:val="24"/>
          <w:lang w:val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val="en-US"/>
        </w:rPr>
        <w:t>A</w:t>
      </w:r>
      <w:r w:rsidR="00E63FFA" w:rsidRPr="00E63FFA">
        <w:rPr>
          <w:rFonts w:ascii="Arial" w:eastAsiaTheme="minorHAnsi" w:hAnsi="Arial" w:cs="Arial"/>
          <w:b/>
          <w:bCs/>
          <w:sz w:val="24"/>
          <w:szCs w:val="24"/>
          <w:lang w:val="en-US"/>
        </w:rPr>
        <w:t xml:space="preserve">greed to </w:t>
      </w:r>
      <w:r>
        <w:rPr>
          <w:rFonts w:ascii="Arial" w:eastAsiaTheme="minorHAnsi" w:hAnsi="Arial" w:cs="Arial"/>
          <w:b/>
          <w:bCs/>
          <w:sz w:val="24"/>
          <w:szCs w:val="24"/>
          <w:lang w:val="en-US"/>
        </w:rPr>
        <w:t xml:space="preserve">by </w:t>
      </w:r>
      <w:r w:rsidR="00E63FFA">
        <w:rPr>
          <w:rFonts w:ascii="Arial" w:eastAsiaTheme="minorHAnsi" w:hAnsi="Arial" w:cs="Arial"/>
          <w:b/>
          <w:bCs/>
          <w:sz w:val="24"/>
          <w:szCs w:val="24"/>
          <w:lang w:val="en-US"/>
        </w:rPr>
        <w:t>those</w:t>
      </w:r>
      <w:r w:rsidR="00E63FFA" w:rsidRPr="00E63FFA">
        <w:rPr>
          <w:rFonts w:ascii="Arial" w:eastAsiaTheme="minorHAnsi" w:hAnsi="Arial" w:cs="Arial"/>
          <w:b/>
          <w:bCs/>
          <w:sz w:val="24"/>
          <w:szCs w:val="24"/>
          <w:lang w:val="en-US"/>
        </w:rPr>
        <w:t xml:space="preserve"> present</w:t>
      </w:r>
    </w:p>
    <w:p w14:paraId="1777CDB0" w14:textId="7FD5A6DE" w:rsidR="00E63FFA" w:rsidRDefault="00E63FFA" w:rsidP="000B6DC9">
      <w:pPr>
        <w:spacing w:after="0" w:line="276" w:lineRule="auto"/>
        <w:rPr>
          <w:rFonts w:ascii="Arial" w:eastAsiaTheme="minorHAnsi" w:hAnsi="Arial" w:cs="Arial"/>
          <w:b/>
          <w:bCs/>
          <w:sz w:val="24"/>
          <w:szCs w:val="24"/>
          <w:lang w:val="en-US"/>
        </w:rPr>
      </w:pPr>
    </w:p>
    <w:p w14:paraId="426F891C" w14:textId="3C2CE45A" w:rsidR="00E63FFA" w:rsidRPr="008E1E2B" w:rsidRDefault="008E1E2B" w:rsidP="000B6DC9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Theme="minorHAnsi" w:hAnsi="Arial" w:cs="Arial"/>
          <w:sz w:val="24"/>
          <w:szCs w:val="24"/>
          <w:lang w:val="en-US"/>
        </w:rPr>
      </w:pPr>
      <w:r w:rsidRPr="008E1E2B">
        <w:rPr>
          <w:rFonts w:ascii="Arial" w:eastAsiaTheme="minorHAnsi" w:hAnsi="Arial" w:cs="Arial"/>
          <w:sz w:val="24"/>
          <w:szCs w:val="24"/>
          <w:lang w:val="en-US"/>
        </w:rPr>
        <w:t>The cost of Governance, inclusion of groups to be represented and groups missing were briefly discussed.</w:t>
      </w:r>
    </w:p>
    <w:p w14:paraId="36E66F17" w14:textId="28C5913C" w:rsidR="00CE5DEA" w:rsidRDefault="00CE5DEA" w:rsidP="000B6DC9">
      <w:pPr>
        <w:spacing w:after="0" w:line="276" w:lineRule="auto"/>
        <w:contextualSpacing/>
        <w:jc w:val="right"/>
        <w:rPr>
          <w:rFonts w:ascii="Arial" w:eastAsiaTheme="minorHAnsi" w:hAnsi="Arial" w:cs="Arial"/>
          <w:sz w:val="24"/>
          <w:szCs w:val="24"/>
          <w:lang w:val="en-US"/>
        </w:rPr>
      </w:pPr>
    </w:p>
    <w:p w14:paraId="3E616CA9" w14:textId="3A925C46" w:rsidR="000B6DC9" w:rsidRDefault="000B6DC9" w:rsidP="000B6DC9">
      <w:pPr>
        <w:spacing w:after="0" w:line="276" w:lineRule="auto"/>
        <w:contextualSpacing/>
        <w:jc w:val="right"/>
        <w:rPr>
          <w:rFonts w:ascii="Arial" w:eastAsiaTheme="minorHAnsi" w:hAnsi="Arial" w:cs="Arial"/>
          <w:sz w:val="24"/>
          <w:szCs w:val="24"/>
          <w:lang w:val="en-US"/>
        </w:rPr>
      </w:pPr>
    </w:p>
    <w:p w14:paraId="1BEAAAD8" w14:textId="77777777" w:rsidR="000B6DC9" w:rsidRPr="00CE5DEA" w:rsidRDefault="000B6DC9" w:rsidP="000B6DC9">
      <w:pPr>
        <w:spacing w:after="0" w:line="276" w:lineRule="auto"/>
        <w:contextualSpacing/>
        <w:jc w:val="right"/>
        <w:rPr>
          <w:rFonts w:ascii="Arial" w:eastAsiaTheme="minorHAnsi" w:hAnsi="Arial" w:cs="Arial"/>
          <w:sz w:val="24"/>
          <w:szCs w:val="24"/>
          <w:lang w:val="en-US"/>
        </w:rPr>
      </w:pPr>
    </w:p>
    <w:p w14:paraId="063A0325" w14:textId="77777777" w:rsidR="0099005E" w:rsidRPr="0099005E" w:rsidRDefault="0099005E" w:rsidP="000B6DC9">
      <w:pPr>
        <w:spacing w:line="276" w:lineRule="auto"/>
        <w:rPr>
          <w:rFonts w:ascii="Arial" w:eastAsiaTheme="minorHAnsi" w:hAnsi="Arial" w:cs="Arial"/>
          <w:bCs/>
          <w:sz w:val="28"/>
          <w:szCs w:val="28"/>
        </w:rPr>
      </w:pPr>
      <w:r w:rsidRPr="0099005E">
        <w:rPr>
          <w:rFonts w:ascii="Arial" w:eastAsiaTheme="minorHAnsi" w:hAnsi="Arial" w:cs="Arial"/>
          <w:b/>
          <w:sz w:val="28"/>
          <w:szCs w:val="28"/>
        </w:rPr>
        <w:lastRenderedPageBreak/>
        <w:t xml:space="preserve">Info: Director Report </w:t>
      </w:r>
      <w:r w:rsidRPr="0099005E">
        <w:rPr>
          <w:rFonts w:ascii="Arial" w:eastAsiaTheme="minorHAnsi" w:hAnsi="Arial" w:cs="Arial"/>
          <w:bCs/>
          <w:sz w:val="28"/>
          <w:szCs w:val="28"/>
        </w:rPr>
        <w:t>(Rachael Burt)</w:t>
      </w:r>
    </w:p>
    <w:p w14:paraId="7A974AAD" w14:textId="23A47B21" w:rsidR="0099005E" w:rsidRDefault="0099005E" w:rsidP="000B6DC9">
      <w:p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  <w:r w:rsidRPr="0099005E">
        <w:rPr>
          <w:rFonts w:ascii="Arial" w:eastAsiaTheme="minorHAnsi" w:hAnsi="Arial" w:cs="Arial"/>
          <w:bCs/>
          <w:sz w:val="24"/>
          <w:szCs w:val="24"/>
        </w:rPr>
        <w:t>Rachael tabled a written report.  Matters discussed included:</w:t>
      </w:r>
    </w:p>
    <w:p w14:paraId="781476DA" w14:textId="77777777" w:rsidR="000B6DC9" w:rsidRDefault="000B6DC9" w:rsidP="000B6DC9">
      <w:p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</w:p>
    <w:p w14:paraId="7214CF34" w14:textId="5D44921E" w:rsidR="0099005E" w:rsidRDefault="00DE421D" w:rsidP="000B6DC9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Working on a practice model </w:t>
      </w:r>
      <w:r w:rsidR="001323F0">
        <w:rPr>
          <w:rFonts w:ascii="Arial" w:eastAsiaTheme="minorHAnsi" w:hAnsi="Arial" w:cs="Arial"/>
          <w:bCs/>
          <w:sz w:val="24"/>
          <w:szCs w:val="24"/>
        </w:rPr>
        <w:t>within covid environment and including the ‘traffic light framework’.</w:t>
      </w:r>
    </w:p>
    <w:p w14:paraId="2AA6642A" w14:textId="5C477D75" w:rsidR="001323F0" w:rsidRDefault="001323F0" w:rsidP="000B6DC9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Mand</w:t>
      </w:r>
      <w:r w:rsidR="00F44A27">
        <w:rPr>
          <w:rFonts w:ascii="Arial" w:eastAsiaTheme="minorHAnsi" w:hAnsi="Arial" w:cs="Arial"/>
          <w:bCs/>
          <w:sz w:val="24"/>
          <w:szCs w:val="24"/>
        </w:rPr>
        <w:t>a</w:t>
      </w:r>
      <w:r>
        <w:rPr>
          <w:rFonts w:ascii="Arial" w:eastAsiaTheme="minorHAnsi" w:hAnsi="Arial" w:cs="Arial"/>
          <w:bCs/>
          <w:sz w:val="24"/>
          <w:szCs w:val="24"/>
        </w:rPr>
        <w:t>tory vaccinations</w:t>
      </w:r>
      <w:r w:rsidR="00F44A27">
        <w:rPr>
          <w:rFonts w:ascii="Arial" w:eastAsiaTheme="minorHAnsi" w:hAnsi="Arial" w:cs="Arial"/>
          <w:bCs/>
          <w:sz w:val="24"/>
          <w:szCs w:val="24"/>
        </w:rPr>
        <w:t xml:space="preserve"> and the implications </w:t>
      </w:r>
      <w:r w:rsidR="00C30E50">
        <w:rPr>
          <w:rFonts w:ascii="Arial" w:eastAsiaTheme="minorHAnsi" w:hAnsi="Arial" w:cs="Arial"/>
          <w:bCs/>
          <w:sz w:val="24"/>
          <w:szCs w:val="24"/>
        </w:rPr>
        <w:t xml:space="preserve">on staffing, disabled people and </w:t>
      </w:r>
      <w:r w:rsidR="002A5948">
        <w:rPr>
          <w:rFonts w:ascii="Arial" w:eastAsiaTheme="minorHAnsi" w:hAnsi="Arial" w:cs="Arial"/>
          <w:bCs/>
          <w:sz w:val="24"/>
          <w:szCs w:val="24"/>
        </w:rPr>
        <w:t>whānau</w:t>
      </w:r>
      <w:r w:rsidR="00855DA8">
        <w:rPr>
          <w:rFonts w:ascii="Arial" w:eastAsiaTheme="minorHAnsi" w:hAnsi="Arial" w:cs="Arial"/>
          <w:bCs/>
          <w:sz w:val="24"/>
          <w:szCs w:val="24"/>
        </w:rPr>
        <w:t>, support workers, monitoring and safeguarding.</w:t>
      </w:r>
    </w:p>
    <w:p w14:paraId="1C2D0512" w14:textId="5096634E" w:rsidR="00855DA8" w:rsidRDefault="00855DA8" w:rsidP="000B6DC9">
      <w:pPr>
        <w:pStyle w:val="ListParagraph"/>
        <w:numPr>
          <w:ilvl w:val="0"/>
          <w:numId w:val="6"/>
        </w:num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Resourcing</w:t>
      </w:r>
    </w:p>
    <w:p w14:paraId="346C8632" w14:textId="1BF342A9" w:rsidR="00C21DB1" w:rsidRDefault="009C394A" w:rsidP="000B6DC9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Sector Liaison and Operations Manager recruited</w:t>
      </w:r>
    </w:p>
    <w:p w14:paraId="5E51000B" w14:textId="201F509B" w:rsidR="009C394A" w:rsidRDefault="00A833E8" w:rsidP="000B6DC9">
      <w:pPr>
        <w:pStyle w:val="ListParagraph"/>
        <w:numPr>
          <w:ilvl w:val="0"/>
          <w:numId w:val="7"/>
        </w:num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Business case for 9 new positions </w:t>
      </w:r>
      <w:r w:rsidR="001B75D3">
        <w:rPr>
          <w:rFonts w:ascii="Arial" w:eastAsiaTheme="minorHAnsi" w:hAnsi="Arial" w:cs="Arial"/>
          <w:bCs/>
          <w:sz w:val="24"/>
          <w:szCs w:val="24"/>
        </w:rPr>
        <w:t>awaiting signoff.</w:t>
      </w:r>
    </w:p>
    <w:p w14:paraId="6C6406C6" w14:textId="5B64384A" w:rsidR="009A5A18" w:rsidRDefault="00FE4731" w:rsidP="000B6DC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Procurement for new premises.</w:t>
      </w:r>
    </w:p>
    <w:p w14:paraId="2ED05995" w14:textId="3B0EA7F6" w:rsidR="00FE4731" w:rsidRDefault="00FE4731" w:rsidP="000B6DC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Enable New Zealand contract matters.</w:t>
      </w:r>
    </w:p>
    <w:p w14:paraId="3C4E6AE6" w14:textId="79F5ACC0" w:rsidR="00FE4731" w:rsidRDefault="00FE4731" w:rsidP="000B6DC9">
      <w:pPr>
        <w:pStyle w:val="ListParagraph"/>
        <w:numPr>
          <w:ilvl w:val="0"/>
          <w:numId w:val="8"/>
        </w:num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D365 updates.</w:t>
      </w:r>
    </w:p>
    <w:p w14:paraId="60F1319E" w14:textId="71B685EA" w:rsidR="00FE4731" w:rsidRDefault="00FE4731" w:rsidP="000B6DC9">
      <w:p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</w:p>
    <w:p w14:paraId="023C6044" w14:textId="77777777" w:rsidR="000B6DC9" w:rsidRDefault="000B6DC9" w:rsidP="000B6DC9">
      <w:p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</w:p>
    <w:p w14:paraId="7DA64C78" w14:textId="77777777" w:rsidR="007C3E61" w:rsidRPr="007C3E61" w:rsidRDefault="007C3E61" w:rsidP="000B6DC9">
      <w:pPr>
        <w:spacing w:line="276" w:lineRule="auto"/>
        <w:rPr>
          <w:rFonts w:ascii="Arial" w:eastAsiaTheme="minorHAnsi" w:hAnsi="Arial" w:cs="Arial"/>
          <w:bCs/>
          <w:sz w:val="28"/>
          <w:szCs w:val="28"/>
        </w:rPr>
      </w:pPr>
      <w:r w:rsidRPr="007C3E61">
        <w:rPr>
          <w:rFonts w:ascii="Arial" w:eastAsiaTheme="minorHAnsi" w:hAnsi="Arial" w:cs="Arial"/>
          <w:b/>
          <w:sz w:val="28"/>
          <w:szCs w:val="28"/>
        </w:rPr>
        <w:t xml:space="preserve">Discussion: Te Tihi Recommendations – MW Stocktake </w:t>
      </w:r>
      <w:r w:rsidRPr="007C3E61">
        <w:rPr>
          <w:rFonts w:ascii="Arial" w:eastAsiaTheme="minorHAnsi" w:hAnsi="Arial" w:cs="Arial"/>
          <w:bCs/>
          <w:sz w:val="28"/>
          <w:szCs w:val="28"/>
        </w:rPr>
        <w:t>(Pikihuia Hillman, Project Lead, Te Tihi)</w:t>
      </w:r>
    </w:p>
    <w:p w14:paraId="6FD09C10" w14:textId="68626CED" w:rsidR="007C3E61" w:rsidRDefault="007C3E61" w:rsidP="000B6DC9">
      <w:p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  <w:r w:rsidRPr="007C3E61">
        <w:rPr>
          <w:rFonts w:ascii="Arial" w:eastAsiaTheme="minorHAnsi" w:hAnsi="Arial" w:cs="Arial"/>
          <w:bCs/>
          <w:sz w:val="24"/>
          <w:szCs w:val="24"/>
        </w:rPr>
        <w:t xml:space="preserve">Pikihuia joined the meeting with the understanding today’s discussion would include the recommendation document to understand how Te Tihi are to </w:t>
      </w:r>
      <w:r w:rsidR="002A5948" w:rsidRPr="007C3E61">
        <w:rPr>
          <w:rFonts w:ascii="Arial" w:eastAsiaTheme="minorHAnsi" w:hAnsi="Arial" w:cs="Arial"/>
          <w:bCs/>
          <w:sz w:val="24"/>
          <w:szCs w:val="24"/>
        </w:rPr>
        <w:t>progress if</w:t>
      </w:r>
      <w:r w:rsidR="005B5A0F">
        <w:rPr>
          <w:rFonts w:ascii="Arial" w:eastAsiaTheme="minorHAnsi" w:hAnsi="Arial" w:cs="Arial"/>
          <w:bCs/>
          <w:sz w:val="24"/>
          <w:szCs w:val="24"/>
        </w:rPr>
        <w:t xml:space="preserve"> </w:t>
      </w:r>
      <w:r w:rsidRPr="007C3E61">
        <w:rPr>
          <w:rFonts w:ascii="Arial" w:eastAsiaTheme="minorHAnsi" w:hAnsi="Arial" w:cs="Arial"/>
          <w:bCs/>
          <w:sz w:val="24"/>
          <w:szCs w:val="24"/>
        </w:rPr>
        <w:t>an implementation plan required or i</w:t>
      </w:r>
      <w:r w:rsidR="005B5A0F">
        <w:rPr>
          <w:rFonts w:ascii="Arial" w:eastAsiaTheme="minorHAnsi" w:hAnsi="Arial" w:cs="Arial"/>
          <w:bCs/>
          <w:sz w:val="24"/>
          <w:szCs w:val="24"/>
        </w:rPr>
        <w:t>f</w:t>
      </w:r>
      <w:r w:rsidRPr="007C3E61">
        <w:rPr>
          <w:rFonts w:ascii="Arial" w:eastAsiaTheme="minorHAnsi" w:hAnsi="Arial" w:cs="Arial"/>
          <w:bCs/>
          <w:sz w:val="24"/>
          <w:szCs w:val="24"/>
        </w:rPr>
        <w:t xml:space="preserve"> the project at a close</w:t>
      </w:r>
      <w:r w:rsidR="005B5A0F">
        <w:rPr>
          <w:rFonts w:ascii="Arial" w:eastAsiaTheme="minorHAnsi" w:hAnsi="Arial" w:cs="Arial"/>
          <w:bCs/>
          <w:sz w:val="24"/>
          <w:szCs w:val="24"/>
        </w:rPr>
        <w:t>.</w:t>
      </w:r>
    </w:p>
    <w:p w14:paraId="37D6A0F5" w14:textId="3FE99BF0" w:rsidR="005B5A0F" w:rsidRDefault="005B5A0F" w:rsidP="000B6DC9">
      <w:p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</w:p>
    <w:p w14:paraId="0010243A" w14:textId="3AC00BC2" w:rsidR="005B5A0F" w:rsidRDefault="005B5A0F" w:rsidP="000B6DC9">
      <w:p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Discussion points:</w:t>
      </w:r>
    </w:p>
    <w:p w14:paraId="70012A81" w14:textId="77C88CB9" w:rsidR="005B5A0F" w:rsidRDefault="005B5A0F" w:rsidP="000B6DC9">
      <w:p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</w:p>
    <w:p w14:paraId="63CB8AC5" w14:textId="7A6513CA" w:rsidR="005B5A0F" w:rsidRDefault="005B5A0F" w:rsidP="000B6DC9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The Mana Whaikaha stocktake has been completed and will be reviewed by Governance in alignment with the annual plan.</w:t>
      </w:r>
    </w:p>
    <w:p w14:paraId="12B52565" w14:textId="5E5F492A" w:rsidR="005B5A0F" w:rsidRDefault="005B5A0F" w:rsidP="000B6DC9">
      <w:pPr>
        <w:pStyle w:val="ListParagraph"/>
        <w:numPr>
          <w:ilvl w:val="0"/>
          <w:numId w:val="9"/>
        </w:num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The </w:t>
      </w:r>
      <w:r w:rsidR="003B4689">
        <w:rPr>
          <w:rFonts w:ascii="Arial" w:eastAsiaTheme="minorHAnsi" w:hAnsi="Arial" w:cs="Arial"/>
          <w:bCs/>
          <w:sz w:val="24"/>
          <w:szCs w:val="24"/>
        </w:rPr>
        <w:t xml:space="preserve">‘clinical training’ recommendation </w:t>
      </w:r>
      <w:r w:rsidR="00CF3211">
        <w:rPr>
          <w:rFonts w:ascii="Arial" w:eastAsiaTheme="minorHAnsi" w:hAnsi="Arial" w:cs="Arial"/>
          <w:bCs/>
          <w:sz w:val="24"/>
          <w:szCs w:val="24"/>
        </w:rPr>
        <w:t xml:space="preserve">would </w:t>
      </w:r>
      <w:r w:rsidR="003C0177">
        <w:rPr>
          <w:rFonts w:ascii="Arial" w:eastAsiaTheme="minorHAnsi" w:hAnsi="Arial" w:cs="Arial"/>
          <w:bCs/>
          <w:sz w:val="24"/>
          <w:szCs w:val="24"/>
        </w:rPr>
        <w:t>align better with the EGL approach if framed using the word ‘health’</w:t>
      </w:r>
      <w:r w:rsidR="00CB0033">
        <w:rPr>
          <w:rFonts w:ascii="Arial" w:eastAsiaTheme="minorHAnsi" w:hAnsi="Arial" w:cs="Arial"/>
          <w:bCs/>
          <w:sz w:val="24"/>
          <w:szCs w:val="24"/>
        </w:rPr>
        <w:t xml:space="preserve"> and would be best addressed as a practice matter, </w:t>
      </w:r>
      <w:proofErr w:type="gramStart"/>
      <w:r w:rsidR="00CB0033">
        <w:rPr>
          <w:rFonts w:ascii="Arial" w:eastAsiaTheme="minorHAnsi" w:hAnsi="Arial" w:cs="Arial"/>
          <w:bCs/>
          <w:sz w:val="24"/>
          <w:szCs w:val="24"/>
        </w:rPr>
        <w:t>i.e.</w:t>
      </w:r>
      <w:proofErr w:type="gramEnd"/>
      <w:r w:rsidR="00CB0033">
        <w:rPr>
          <w:rFonts w:ascii="Arial" w:eastAsiaTheme="minorHAnsi" w:hAnsi="Arial" w:cs="Arial"/>
          <w:bCs/>
          <w:sz w:val="24"/>
          <w:szCs w:val="24"/>
        </w:rPr>
        <w:t xml:space="preserve"> building relationships with disabled people and </w:t>
      </w:r>
      <w:r w:rsidR="002A5948">
        <w:rPr>
          <w:rFonts w:ascii="Arial" w:eastAsiaTheme="minorHAnsi" w:hAnsi="Arial" w:cs="Arial"/>
          <w:bCs/>
          <w:sz w:val="24"/>
          <w:szCs w:val="24"/>
        </w:rPr>
        <w:t>whānau</w:t>
      </w:r>
      <w:r w:rsidR="00F0645C">
        <w:rPr>
          <w:rFonts w:ascii="Arial" w:eastAsiaTheme="minorHAnsi" w:hAnsi="Arial" w:cs="Arial"/>
          <w:bCs/>
          <w:sz w:val="24"/>
          <w:szCs w:val="24"/>
        </w:rPr>
        <w:t xml:space="preserve"> to understand the challenges (of diagnosis).</w:t>
      </w:r>
    </w:p>
    <w:p w14:paraId="13C1F5D9" w14:textId="00ABCE31" w:rsidR="00F0645C" w:rsidRDefault="00F0645C" w:rsidP="000B6DC9">
      <w:pPr>
        <w:pStyle w:val="ListParagraph"/>
        <w:numPr>
          <w:ilvl w:val="0"/>
          <w:numId w:val="10"/>
        </w:num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It was proposed to amend the </w:t>
      </w:r>
      <w:r w:rsidR="00603670">
        <w:rPr>
          <w:rFonts w:ascii="Arial" w:eastAsiaTheme="minorHAnsi" w:hAnsi="Arial" w:cs="Arial"/>
          <w:bCs/>
          <w:sz w:val="24"/>
          <w:szCs w:val="24"/>
        </w:rPr>
        <w:t>‘clinical training’</w:t>
      </w:r>
      <w:r>
        <w:rPr>
          <w:rFonts w:ascii="Arial" w:eastAsiaTheme="minorHAnsi" w:hAnsi="Arial" w:cs="Arial"/>
          <w:bCs/>
          <w:sz w:val="24"/>
          <w:szCs w:val="24"/>
        </w:rPr>
        <w:t xml:space="preserve"> re</w:t>
      </w:r>
      <w:r w:rsidR="00603670">
        <w:rPr>
          <w:rFonts w:ascii="Arial" w:eastAsiaTheme="minorHAnsi" w:hAnsi="Arial" w:cs="Arial"/>
          <w:bCs/>
          <w:sz w:val="24"/>
          <w:szCs w:val="24"/>
        </w:rPr>
        <w:t>commendation as a practice matter</w:t>
      </w:r>
      <w:r w:rsidR="004979BF">
        <w:rPr>
          <w:rFonts w:ascii="Arial" w:eastAsiaTheme="minorHAnsi" w:hAnsi="Arial" w:cs="Arial"/>
          <w:bCs/>
          <w:sz w:val="24"/>
          <w:szCs w:val="24"/>
        </w:rPr>
        <w:t>, reshaping to a social model context for induction and training for Connectors.</w:t>
      </w:r>
    </w:p>
    <w:p w14:paraId="5A11D4E9" w14:textId="61537D09" w:rsidR="004979BF" w:rsidRDefault="004979BF" w:rsidP="000B6DC9">
      <w:pPr>
        <w:pStyle w:val="ListParagraph"/>
        <w:spacing w:after="0" w:line="276" w:lineRule="auto"/>
        <w:ind w:left="1440"/>
        <w:jc w:val="right"/>
        <w:rPr>
          <w:rFonts w:ascii="Arial" w:eastAsiaTheme="minorHAnsi" w:hAnsi="Arial" w:cs="Arial"/>
          <w:b/>
          <w:sz w:val="24"/>
          <w:szCs w:val="24"/>
        </w:rPr>
      </w:pPr>
      <w:r w:rsidRPr="004979BF">
        <w:rPr>
          <w:rFonts w:ascii="Arial" w:eastAsiaTheme="minorHAnsi" w:hAnsi="Arial" w:cs="Arial"/>
          <w:b/>
          <w:sz w:val="24"/>
          <w:szCs w:val="24"/>
        </w:rPr>
        <w:t>Agreed to by those present</w:t>
      </w:r>
    </w:p>
    <w:p w14:paraId="5AF0B3C9" w14:textId="77777777" w:rsidR="002C5E01" w:rsidRDefault="002C5E01" w:rsidP="000B6DC9">
      <w:pPr>
        <w:pStyle w:val="ListParagraph"/>
        <w:spacing w:after="0" w:line="276" w:lineRule="auto"/>
        <w:ind w:left="1440"/>
        <w:jc w:val="right"/>
        <w:rPr>
          <w:rFonts w:ascii="Arial" w:eastAsiaTheme="minorHAnsi" w:hAnsi="Arial" w:cs="Arial"/>
          <w:b/>
          <w:sz w:val="24"/>
          <w:szCs w:val="24"/>
        </w:rPr>
      </w:pPr>
    </w:p>
    <w:p w14:paraId="61B25219" w14:textId="63429C84" w:rsidR="002F30A5" w:rsidRPr="00E2463B" w:rsidRDefault="002C5E01" w:rsidP="000B6DC9">
      <w:pPr>
        <w:pStyle w:val="ListParagraph"/>
        <w:numPr>
          <w:ilvl w:val="0"/>
          <w:numId w:val="11"/>
        </w:numPr>
        <w:spacing w:after="0" w:line="276" w:lineRule="auto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Martin Sullivan </w:t>
      </w:r>
      <w:r w:rsidR="00A70FFD">
        <w:rPr>
          <w:rFonts w:ascii="Arial" w:eastAsiaTheme="minorHAnsi" w:hAnsi="Arial" w:cs="Arial"/>
          <w:bCs/>
          <w:sz w:val="24"/>
          <w:szCs w:val="24"/>
        </w:rPr>
        <w:t xml:space="preserve">would be an </w:t>
      </w:r>
      <w:r w:rsidR="00985E3E">
        <w:rPr>
          <w:rFonts w:ascii="Arial" w:eastAsiaTheme="minorHAnsi" w:hAnsi="Arial" w:cs="Arial"/>
          <w:bCs/>
          <w:sz w:val="24"/>
          <w:szCs w:val="24"/>
        </w:rPr>
        <w:t>appropriate facilitator to</w:t>
      </w:r>
      <w:r w:rsidR="00765413">
        <w:rPr>
          <w:rFonts w:ascii="Arial" w:eastAsiaTheme="minorHAnsi" w:hAnsi="Arial" w:cs="Arial"/>
          <w:bCs/>
          <w:sz w:val="24"/>
          <w:szCs w:val="24"/>
        </w:rPr>
        <w:t xml:space="preserve"> deliver social model training to staff.</w:t>
      </w:r>
    </w:p>
    <w:p w14:paraId="2DAA5CCF" w14:textId="0D7B6732" w:rsidR="00CF03D5" w:rsidRDefault="00CF03D5" w:rsidP="000B6DC9">
      <w:pPr>
        <w:pStyle w:val="ListParagraph"/>
        <w:numPr>
          <w:ilvl w:val="0"/>
          <w:numId w:val="11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F14028">
        <w:rPr>
          <w:rFonts w:ascii="Arial" w:hAnsi="Arial" w:cs="Arial"/>
          <w:bCs/>
          <w:sz w:val="24"/>
          <w:szCs w:val="24"/>
        </w:rPr>
        <w:t xml:space="preserve">The stocktake has assisted with the development </w:t>
      </w:r>
      <w:r>
        <w:rPr>
          <w:rFonts w:ascii="Arial" w:hAnsi="Arial" w:cs="Arial"/>
          <w:bCs/>
          <w:sz w:val="24"/>
          <w:szCs w:val="24"/>
        </w:rPr>
        <w:t>of the Board’s</w:t>
      </w:r>
      <w:r w:rsidRPr="00F14028">
        <w:rPr>
          <w:rFonts w:ascii="Arial" w:hAnsi="Arial" w:cs="Arial"/>
          <w:bCs/>
          <w:sz w:val="24"/>
          <w:szCs w:val="24"/>
        </w:rPr>
        <w:t xml:space="preserve"> 5 ye</w:t>
      </w:r>
      <w:r>
        <w:rPr>
          <w:rFonts w:ascii="Arial" w:hAnsi="Arial" w:cs="Arial"/>
          <w:bCs/>
          <w:sz w:val="24"/>
          <w:szCs w:val="24"/>
        </w:rPr>
        <w:t>a</w:t>
      </w:r>
      <w:r w:rsidRPr="00F14028">
        <w:rPr>
          <w:rFonts w:ascii="Arial" w:hAnsi="Arial" w:cs="Arial"/>
          <w:bCs/>
          <w:sz w:val="24"/>
          <w:szCs w:val="24"/>
        </w:rPr>
        <w:t>r strategic plan</w:t>
      </w:r>
      <w:r>
        <w:rPr>
          <w:rFonts w:ascii="Arial" w:hAnsi="Arial" w:cs="Arial"/>
          <w:bCs/>
          <w:sz w:val="24"/>
          <w:szCs w:val="24"/>
        </w:rPr>
        <w:t xml:space="preserve"> and recommendations can be scheduled </w:t>
      </w:r>
      <w:r w:rsidR="00DC191E">
        <w:rPr>
          <w:rFonts w:ascii="Arial" w:hAnsi="Arial" w:cs="Arial"/>
          <w:bCs/>
          <w:sz w:val="24"/>
          <w:szCs w:val="24"/>
        </w:rPr>
        <w:t xml:space="preserve">for review as regular </w:t>
      </w:r>
      <w:r>
        <w:rPr>
          <w:rFonts w:ascii="Arial" w:hAnsi="Arial" w:cs="Arial"/>
          <w:bCs/>
          <w:sz w:val="24"/>
          <w:szCs w:val="24"/>
        </w:rPr>
        <w:t>agenda items</w:t>
      </w:r>
      <w:r w:rsidR="00DC191E">
        <w:rPr>
          <w:rFonts w:ascii="Arial" w:hAnsi="Arial" w:cs="Arial"/>
          <w:bCs/>
          <w:sz w:val="24"/>
          <w:szCs w:val="24"/>
        </w:rPr>
        <w:t xml:space="preserve"> at future meetings.</w:t>
      </w:r>
    </w:p>
    <w:p w14:paraId="6EBB8D4D" w14:textId="6142E417" w:rsidR="00985E3E" w:rsidRDefault="00985E3E" w:rsidP="000B6DC9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  <w:t xml:space="preserve">The Chair expressed </w:t>
      </w:r>
      <w:r w:rsidR="005A2BB7">
        <w:rPr>
          <w:rFonts w:ascii="Arial" w:hAnsi="Arial" w:cs="Arial"/>
          <w:bCs/>
          <w:sz w:val="24"/>
          <w:szCs w:val="24"/>
        </w:rPr>
        <w:t>the groups appreciation</w:t>
      </w:r>
      <w:r>
        <w:rPr>
          <w:rFonts w:ascii="Arial" w:hAnsi="Arial" w:cs="Arial"/>
          <w:bCs/>
          <w:sz w:val="24"/>
          <w:szCs w:val="24"/>
        </w:rPr>
        <w:t xml:space="preserve"> to </w:t>
      </w:r>
      <w:r w:rsidR="000B2CA6">
        <w:rPr>
          <w:rFonts w:ascii="Arial" w:hAnsi="Arial" w:cs="Arial"/>
          <w:bCs/>
          <w:sz w:val="24"/>
          <w:szCs w:val="24"/>
        </w:rPr>
        <w:t xml:space="preserve">Pikihuia and </w:t>
      </w:r>
      <w:r>
        <w:rPr>
          <w:rFonts w:ascii="Arial" w:hAnsi="Arial" w:cs="Arial"/>
          <w:bCs/>
          <w:sz w:val="24"/>
          <w:szCs w:val="24"/>
        </w:rPr>
        <w:t xml:space="preserve">Te Tihi for undertaking </w:t>
      </w:r>
      <w:r w:rsidR="000B2CA6">
        <w:rPr>
          <w:rFonts w:ascii="Arial" w:hAnsi="Arial" w:cs="Arial"/>
          <w:bCs/>
          <w:sz w:val="24"/>
          <w:szCs w:val="24"/>
        </w:rPr>
        <w:t>the project</w:t>
      </w:r>
      <w:r w:rsidR="005F1E30">
        <w:rPr>
          <w:rFonts w:ascii="Arial" w:hAnsi="Arial" w:cs="Arial"/>
          <w:bCs/>
          <w:sz w:val="24"/>
          <w:szCs w:val="24"/>
        </w:rPr>
        <w:t>.</w:t>
      </w:r>
    </w:p>
    <w:p w14:paraId="70CB8758" w14:textId="77777777" w:rsidR="00AA74FB" w:rsidRDefault="00AA74FB" w:rsidP="000B6DC9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75839D5A" w14:textId="77777777" w:rsidR="00567CE3" w:rsidRPr="00567CE3" w:rsidRDefault="00567CE3" w:rsidP="000B6DC9">
      <w:pPr>
        <w:spacing w:line="276" w:lineRule="auto"/>
        <w:rPr>
          <w:rFonts w:ascii="Arial" w:eastAsiaTheme="minorHAnsi" w:hAnsi="Arial" w:cs="Arial"/>
          <w:bCs/>
          <w:sz w:val="28"/>
          <w:szCs w:val="28"/>
        </w:rPr>
      </w:pPr>
      <w:r w:rsidRPr="00567CE3">
        <w:rPr>
          <w:rFonts w:ascii="Arial" w:eastAsiaTheme="minorHAnsi" w:hAnsi="Arial" w:cs="Arial"/>
          <w:b/>
          <w:sz w:val="28"/>
          <w:szCs w:val="28"/>
        </w:rPr>
        <w:lastRenderedPageBreak/>
        <w:t xml:space="preserve">Info: System Transformation Update </w:t>
      </w:r>
      <w:r w:rsidRPr="00567CE3">
        <w:rPr>
          <w:rFonts w:ascii="Arial" w:eastAsiaTheme="minorHAnsi" w:hAnsi="Arial" w:cs="Arial"/>
          <w:bCs/>
          <w:sz w:val="28"/>
          <w:szCs w:val="28"/>
        </w:rPr>
        <w:t>(Erin Black/James Poskitt)</w:t>
      </w:r>
    </w:p>
    <w:p w14:paraId="55386B13" w14:textId="3B26ABB1" w:rsidR="00567CE3" w:rsidRPr="00567CE3" w:rsidRDefault="00567CE3" w:rsidP="000B6DC9">
      <w:pPr>
        <w:spacing w:after="0" w:line="276" w:lineRule="auto"/>
        <w:rPr>
          <w:rFonts w:ascii="Arial" w:eastAsiaTheme="minorHAnsi" w:hAnsi="Arial" w:cs="Arial"/>
          <w:bCs/>
          <w:sz w:val="24"/>
          <w:szCs w:val="24"/>
        </w:rPr>
      </w:pPr>
      <w:r w:rsidRPr="00567CE3">
        <w:rPr>
          <w:rFonts w:ascii="Arial" w:eastAsiaTheme="minorHAnsi" w:hAnsi="Arial" w:cs="Arial"/>
          <w:bCs/>
          <w:sz w:val="24"/>
          <w:szCs w:val="24"/>
        </w:rPr>
        <w:t xml:space="preserve">Erin </w:t>
      </w:r>
      <w:r w:rsidR="00D028FB">
        <w:rPr>
          <w:rFonts w:ascii="Arial" w:eastAsiaTheme="minorHAnsi" w:hAnsi="Arial" w:cs="Arial"/>
          <w:bCs/>
          <w:sz w:val="24"/>
          <w:szCs w:val="24"/>
        </w:rPr>
        <w:t>talked of</w:t>
      </w:r>
      <w:r w:rsidR="00960B05">
        <w:rPr>
          <w:rFonts w:ascii="Arial" w:eastAsiaTheme="minorHAnsi" w:hAnsi="Arial" w:cs="Arial"/>
          <w:bCs/>
          <w:sz w:val="24"/>
          <w:szCs w:val="24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</w:rPr>
        <w:t xml:space="preserve">the </w:t>
      </w:r>
      <w:r w:rsidRPr="00567CE3">
        <w:rPr>
          <w:rFonts w:ascii="Arial" w:eastAsiaTheme="minorHAnsi" w:hAnsi="Arial" w:cs="Arial"/>
          <w:bCs/>
          <w:sz w:val="24"/>
          <w:szCs w:val="24"/>
        </w:rPr>
        <w:t>chains of communications leading up to ‘tomorrows announcement’</w:t>
      </w:r>
      <w:r w:rsidR="00D028FB">
        <w:rPr>
          <w:rFonts w:ascii="Arial" w:eastAsiaTheme="minorHAnsi" w:hAnsi="Arial" w:cs="Arial"/>
          <w:bCs/>
          <w:sz w:val="24"/>
          <w:szCs w:val="24"/>
        </w:rPr>
        <w:t xml:space="preserve"> and a </w:t>
      </w:r>
      <w:r w:rsidRPr="00567CE3">
        <w:rPr>
          <w:rFonts w:ascii="Arial" w:eastAsiaTheme="minorHAnsi" w:hAnsi="Arial" w:cs="Arial"/>
          <w:bCs/>
          <w:sz w:val="24"/>
          <w:szCs w:val="24"/>
        </w:rPr>
        <w:t>comms pack will be distributed post announcement to support the Group.</w:t>
      </w:r>
    </w:p>
    <w:p w14:paraId="55FD6CF4" w14:textId="580046C5" w:rsidR="00425BED" w:rsidRDefault="00425BED" w:rsidP="000B6DC9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James updated included:</w:t>
      </w:r>
    </w:p>
    <w:p w14:paraId="18D428C2" w14:textId="02073F76" w:rsidR="00F11AE7" w:rsidRPr="00F11AE7" w:rsidRDefault="00F11AE7" w:rsidP="000B6DC9">
      <w:pPr>
        <w:numPr>
          <w:ilvl w:val="0"/>
          <w:numId w:val="13"/>
        </w:numPr>
        <w:spacing w:after="0" w:line="276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>I</w:t>
      </w:r>
      <w:r w:rsidRPr="00F11AE7">
        <w:rPr>
          <w:rFonts w:ascii="Arial" w:eastAsiaTheme="minorHAnsi" w:hAnsi="Arial" w:cs="Arial"/>
          <w:bCs/>
          <w:sz w:val="24"/>
          <w:szCs w:val="24"/>
        </w:rPr>
        <w:t>nvitations to the ‘announcements’ have been sent out</w:t>
      </w:r>
    </w:p>
    <w:p w14:paraId="1DA7C949" w14:textId="77814A95" w:rsidR="00425BED" w:rsidRPr="005A2BB7" w:rsidRDefault="00D66C08" w:rsidP="000B6DC9">
      <w:pPr>
        <w:numPr>
          <w:ilvl w:val="0"/>
          <w:numId w:val="13"/>
        </w:numPr>
        <w:spacing w:after="0" w:line="276" w:lineRule="auto"/>
        <w:contextualSpacing/>
        <w:rPr>
          <w:rFonts w:ascii="Arial" w:hAnsi="Arial" w:cs="Arial"/>
          <w:bCs/>
          <w:sz w:val="24"/>
          <w:szCs w:val="24"/>
        </w:rPr>
      </w:pPr>
      <w:r w:rsidRPr="005A2BB7">
        <w:rPr>
          <w:rFonts w:ascii="Arial" w:eastAsiaTheme="minorHAnsi" w:hAnsi="Arial" w:cs="Arial"/>
          <w:bCs/>
          <w:sz w:val="24"/>
          <w:szCs w:val="24"/>
        </w:rPr>
        <w:t>l</w:t>
      </w:r>
      <w:r w:rsidR="00F11AE7" w:rsidRPr="005A2BB7">
        <w:rPr>
          <w:rFonts w:ascii="Arial" w:eastAsiaTheme="minorHAnsi" w:hAnsi="Arial" w:cs="Arial"/>
          <w:bCs/>
          <w:sz w:val="24"/>
          <w:szCs w:val="24"/>
        </w:rPr>
        <w:t xml:space="preserve">eaving his current role and </w:t>
      </w:r>
      <w:r w:rsidR="005A2BB7">
        <w:rPr>
          <w:rFonts w:ascii="Arial" w:eastAsiaTheme="minorHAnsi" w:hAnsi="Arial" w:cs="Arial"/>
          <w:bCs/>
          <w:sz w:val="24"/>
          <w:szCs w:val="24"/>
        </w:rPr>
        <w:t>to begin a new job on Monday 2 November.</w:t>
      </w:r>
    </w:p>
    <w:p w14:paraId="36173AC1" w14:textId="3435C512" w:rsidR="005A2BB7" w:rsidRDefault="005A2BB7" w:rsidP="000B6DC9">
      <w:pPr>
        <w:spacing w:after="0" w:line="276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</w:p>
    <w:p w14:paraId="3D05233F" w14:textId="5BD9AEEA" w:rsidR="000D4540" w:rsidRDefault="005A2BB7" w:rsidP="000B6DC9">
      <w:pPr>
        <w:spacing w:after="0" w:line="276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>
        <w:rPr>
          <w:rFonts w:ascii="Arial" w:eastAsiaTheme="minorHAnsi" w:hAnsi="Arial" w:cs="Arial"/>
          <w:bCs/>
          <w:sz w:val="24"/>
          <w:szCs w:val="24"/>
        </w:rPr>
        <w:t xml:space="preserve">The Chair expressed the groups </w:t>
      </w:r>
      <w:r w:rsidR="006A6857">
        <w:rPr>
          <w:rFonts w:ascii="Arial" w:eastAsiaTheme="minorHAnsi" w:hAnsi="Arial" w:cs="Arial"/>
          <w:bCs/>
          <w:sz w:val="24"/>
          <w:szCs w:val="24"/>
        </w:rPr>
        <w:t xml:space="preserve">thanks and appreciation for the work James </w:t>
      </w:r>
      <w:r w:rsidR="00FC3D02">
        <w:rPr>
          <w:rFonts w:ascii="Arial" w:eastAsiaTheme="minorHAnsi" w:hAnsi="Arial" w:cs="Arial"/>
          <w:bCs/>
          <w:sz w:val="24"/>
          <w:szCs w:val="24"/>
        </w:rPr>
        <w:t>did in his current role</w:t>
      </w:r>
      <w:r w:rsidR="000B6DC9">
        <w:rPr>
          <w:rFonts w:ascii="Arial" w:eastAsiaTheme="minorHAnsi" w:hAnsi="Arial" w:cs="Arial"/>
          <w:bCs/>
          <w:sz w:val="24"/>
          <w:szCs w:val="24"/>
        </w:rPr>
        <w:t xml:space="preserve"> supporting the transformation of disability support services.</w:t>
      </w:r>
    </w:p>
    <w:p w14:paraId="5253894C" w14:textId="77777777" w:rsidR="000D4540" w:rsidRDefault="000D4540" w:rsidP="000B6DC9">
      <w:pPr>
        <w:spacing w:after="0" w:line="276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</w:p>
    <w:p w14:paraId="27A9E906" w14:textId="3C5D4D31" w:rsidR="007520CE" w:rsidRDefault="007520CE" w:rsidP="000B6DC9">
      <w:pPr>
        <w:spacing w:after="0" w:line="276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</w:p>
    <w:p w14:paraId="2B010592" w14:textId="77777777" w:rsidR="007520CE" w:rsidRPr="007520CE" w:rsidRDefault="007520CE" w:rsidP="000B6DC9">
      <w:pPr>
        <w:spacing w:line="276" w:lineRule="auto"/>
        <w:rPr>
          <w:rFonts w:ascii="Arial" w:eastAsiaTheme="minorHAnsi" w:hAnsi="Arial" w:cs="Arial"/>
          <w:b/>
          <w:sz w:val="28"/>
          <w:szCs w:val="28"/>
        </w:rPr>
      </w:pPr>
      <w:r w:rsidRPr="007520CE">
        <w:rPr>
          <w:rFonts w:ascii="Arial" w:eastAsiaTheme="minorHAnsi" w:hAnsi="Arial" w:cs="Arial"/>
          <w:b/>
          <w:sz w:val="28"/>
          <w:szCs w:val="28"/>
        </w:rPr>
        <w:t>Inwards Correspondence</w:t>
      </w:r>
    </w:p>
    <w:p w14:paraId="613F7C37" w14:textId="77777777" w:rsidR="007520CE" w:rsidRPr="007520CE" w:rsidRDefault="007520CE" w:rsidP="000B6DC9">
      <w:pPr>
        <w:numPr>
          <w:ilvl w:val="0"/>
          <w:numId w:val="14"/>
        </w:numPr>
        <w:spacing w:after="0" w:line="276" w:lineRule="auto"/>
        <w:contextualSpacing/>
        <w:rPr>
          <w:rFonts w:ascii="Arial" w:eastAsiaTheme="minorHAnsi" w:hAnsi="Arial" w:cs="Arial"/>
          <w:bCs/>
          <w:sz w:val="24"/>
          <w:szCs w:val="24"/>
        </w:rPr>
      </w:pPr>
      <w:r w:rsidRPr="007520CE">
        <w:rPr>
          <w:rFonts w:ascii="Arial" w:eastAsiaTheme="minorHAnsi" w:hAnsi="Arial" w:cs="Arial"/>
          <w:bCs/>
          <w:sz w:val="24"/>
          <w:szCs w:val="24"/>
        </w:rPr>
        <w:t>Response received from Minister Little re Workforce Working Group (via email 27.9.21).</w:t>
      </w:r>
    </w:p>
    <w:p w14:paraId="5B8D4370" w14:textId="59847488" w:rsidR="007520CE" w:rsidRDefault="007520CE" w:rsidP="000B6DC9">
      <w:pPr>
        <w:spacing w:after="0" w:line="276" w:lineRule="auto"/>
        <w:ind w:left="720"/>
        <w:contextualSpacing/>
        <w:rPr>
          <w:rFonts w:ascii="Arial" w:eastAsiaTheme="minorHAnsi" w:hAnsi="Arial" w:cs="Arial"/>
          <w:bCs/>
          <w:sz w:val="24"/>
          <w:szCs w:val="24"/>
        </w:rPr>
      </w:pPr>
    </w:p>
    <w:p w14:paraId="49777B31" w14:textId="77777777" w:rsidR="00254437" w:rsidRPr="007520CE" w:rsidRDefault="00254437" w:rsidP="000B6DC9">
      <w:pPr>
        <w:spacing w:after="0" w:line="276" w:lineRule="auto"/>
        <w:ind w:left="720"/>
        <w:contextualSpacing/>
        <w:rPr>
          <w:rFonts w:ascii="Arial" w:eastAsiaTheme="minorHAnsi" w:hAnsi="Arial" w:cs="Arial"/>
          <w:bCs/>
          <w:sz w:val="24"/>
          <w:szCs w:val="24"/>
        </w:rPr>
      </w:pPr>
    </w:p>
    <w:p w14:paraId="55610A62" w14:textId="77777777" w:rsidR="007520CE" w:rsidRPr="007520CE" w:rsidRDefault="007520CE" w:rsidP="000B6DC9">
      <w:pPr>
        <w:spacing w:after="0" w:line="276" w:lineRule="auto"/>
        <w:rPr>
          <w:rFonts w:ascii="Arial" w:eastAsiaTheme="minorHAnsi" w:hAnsi="Arial" w:cs="Arial"/>
          <w:b/>
          <w:sz w:val="28"/>
          <w:szCs w:val="28"/>
        </w:rPr>
      </w:pPr>
      <w:r w:rsidRPr="007520CE">
        <w:rPr>
          <w:rFonts w:ascii="Arial" w:eastAsiaTheme="minorHAnsi" w:hAnsi="Arial" w:cs="Arial"/>
          <w:b/>
          <w:sz w:val="28"/>
          <w:szCs w:val="28"/>
        </w:rPr>
        <w:t xml:space="preserve">Previous Minutes/Notes </w:t>
      </w:r>
    </w:p>
    <w:p w14:paraId="208184E1" w14:textId="3CCDCED1" w:rsidR="00254437" w:rsidRDefault="007520CE" w:rsidP="000B6DC9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7520CE">
        <w:rPr>
          <w:rFonts w:ascii="Arial" w:hAnsi="Arial" w:cs="Arial"/>
          <w:bCs/>
          <w:sz w:val="24"/>
          <w:szCs w:val="24"/>
        </w:rPr>
        <w:t xml:space="preserve">The minutes and notes of the meeting held on </w:t>
      </w:r>
      <w:r w:rsidR="00072613">
        <w:rPr>
          <w:rFonts w:ascii="Arial" w:hAnsi="Arial" w:cs="Arial"/>
          <w:bCs/>
          <w:sz w:val="24"/>
          <w:szCs w:val="24"/>
        </w:rPr>
        <w:t>23 September</w:t>
      </w:r>
      <w:r w:rsidRPr="007520CE">
        <w:rPr>
          <w:rFonts w:ascii="Arial" w:hAnsi="Arial" w:cs="Arial"/>
          <w:bCs/>
          <w:sz w:val="24"/>
          <w:szCs w:val="24"/>
        </w:rPr>
        <w:t xml:space="preserve"> 2021 were taken as read and are a true and correct record.</w:t>
      </w:r>
    </w:p>
    <w:p w14:paraId="7F15515B" w14:textId="77777777" w:rsidR="00254437" w:rsidRPr="007520CE" w:rsidRDefault="00254437" w:rsidP="000B6DC9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6FDF0CF6" w14:textId="77777777" w:rsidR="00254437" w:rsidRPr="00254437" w:rsidRDefault="00254437" w:rsidP="000B6DC9">
      <w:pPr>
        <w:spacing w:after="0" w:line="276" w:lineRule="auto"/>
        <w:jc w:val="right"/>
        <w:rPr>
          <w:rFonts w:ascii="Arial" w:eastAsiaTheme="minorHAnsi" w:hAnsi="Arial" w:cs="Arial"/>
          <w:b/>
          <w:sz w:val="28"/>
          <w:szCs w:val="28"/>
        </w:rPr>
      </w:pPr>
      <w:r w:rsidRPr="00254437">
        <w:rPr>
          <w:rFonts w:ascii="Arial" w:eastAsiaTheme="minorHAnsi" w:hAnsi="Arial" w:cs="Arial"/>
          <w:b/>
          <w:sz w:val="28"/>
          <w:szCs w:val="28"/>
        </w:rPr>
        <w:t>Angela Hobden/Rachel Kenny</w:t>
      </w:r>
    </w:p>
    <w:p w14:paraId="5B0131C7" w14:textId="77777777" w:rsidR="00254437" w:rsidRPr="00254437" w:rsidRDefault="00254437" w:rsidP="000B6DC9">
      <w:pPr>
        <w:spacing w:after="0" w:line="276" w:lineRule="auto"/>
        <w:jc w:val="right"/>
        <w:rPr>
          <w:rFonts w:ascii="Arial" w:eastAsiaTheme="minorHAnsi" w:hAnsi="Arial" w:cs="Arial"/>
          <w:b/>
          <w:sz w:val="28"/>
          <w:szCs w:val="28"/>
        </w:rPr>
      </w:pPr>
    </w:p>
    <w:p w14:paraId="57DF753C" w14:textId="675FE481" w:rsidR="00254437" w:rsidRDefault="00254437" w:rsidP="000B6DC9">
      <w:pPr>
        <w:spacing w:after="0" w:line="276" w:lineRule="auto"/>
        <w:rPr>
          <w:rFonts w:ascii="Arial" w:eastAsiaTheme="minorHAnsi" w:hAnsi="Arial" w:cs="Arial"/>
          <w:b/>
          <w:sz w:val="28"/>
          <w:szCs w:val="28"/>
        </w:rPr>
      </w:pPr>
      <w:r w:rsidRPr="00254437">
        <w:rPr>
          <w:rFonts w:ascii="Arial" w:eastAsiaTheme="minorHAnsi" w:hAnsi="Arial" w:cs="Arial"/>
          <w:b/>
          <w:sz w:val="28"/>
          <w:szCs w:val="28"/>
        </w:rPr>
        <w:t>The meeting closed at 3.00pm</w:t>
      </w:r>
    </w:p>
    <w:p w14:paraId="64CE0612" w14:textId="4501D1D9" w:rsidR="00FC3D02" w:rsidRDefault="00FC3D02" w:rsidP="000B6DC9">
      <w:pPr>
        <w:spacing w:after="0" w:line="276" w:lineRule="auto"/>
        <w:rPr>
          <w:rFonts w:ascii="Arial" w:eastAsiaTheme="minorHAnsi" w:hAnsi="Arial" w:cs="Arial"/>
          <w:b/>
          <w:sz w:val="28"/>
          <w:szCs w:val="28"/>
        </w:rPr>
      </w:pPr>
    </w:p>
    <w:p w14:paraId="71DC3ABC" w14:textId="77777777" w:rsidR="000B6DC9" w:rsidRDefault="000B6DC9" w:rsidP="000B6DC9">
      <w:pPr>
        <w:spacing w:after="0" w:line="276" w:lineRule="auto"/>
        <w:rPr>
          <w:rFonts w:ascii="Arial" w:eastAsiaTheme="minorHAnsi" w:hAnsi="Arial" w:cs="Arial"/>
          <w:b/>
          <w:sz w:val="28"/>
          <w:szCs w:val="28"/>
        </w:rPr>
      </w:pPr>
    </w:p>
    <w:p w14:paraId="7F16023D" w14:textId="0886C8D2" w:rsidR="00FC3D02" w:rsidRDefault="00FC3D02" w:rsidP="000B6DC9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8"/>
          <w:szCs w:val="32"/>
        </w:rPr>
      </w:pPr>
      <w:r w:rsidRPr="00186B11">
        <w:rPr>
          <w:rFonts w:ascii="Arial" w:eastAsia="Times New Roman" w:hAnsi="Arial" w:cs="Arial"/>
          <w:b/>
          <w:sz w:val="28"/>
          <w:szCs w:val="32"/>
        </w:rPr>
        <w:t xml:space="preserve">Practical matters  </w:t>
      </w:r>
    </w:p>
    <w:p w14:paraId="35D2DDBB" w14:textId="77777777" w:rsidR="002A5948" w:rsidRPr="00186B11" w:rsidRDefault="002A5948" w:rsidP="000B6DC9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4"/>
          <w:szCs w:val="32"/>
        </w:rPr>
      </w:pPr>
    </w:p>
    <w:p w14:paraId="0A60CB56" w14:textId="3163C887" w:rsidR="00FC3D02" w:rsidRPr="00186B11" w:rsidRDefault="00FC3D02" w:rsidP="000B6DC9">
      <w:pPr>
        <w:keepNext/>
        <w:keepLines/>
        <w:spacing w:after="0" w:line="276" w:lineRule="auto"/>
        <w:jc w:val="both"/>
        <w:outlineLvl w:val="0"/>
        <w:rPr>
          <w:rFonts w:ascii="Arial" w:eastAsia="Times New Roman" w:hAnsi="Arial" w:cs="Arial"/>
          <w:sz w:val="24"/>
          <w:szCs w:val="32"/>
        </w:rPr>
      </w:pPr>
      <w:r w:rsidRPr="00186B11">
        <w:rPr>
          <w:rFonts w:ascii="Arial" w:eastAsia="Times New Roman" w:hAnsi="Arial" w:cs="Arial"/>
          <w:b/>
          <w:sz w:val="24"/>
          <w:szCs w:val="32"/>
        </w:rPr>
        <w:t>Date of next meeting:</w:t>
      </w:r>
      <w:r w:rsidRPr="00186B11">
        <w:rPr>
          <w:rFonts w:ascii="Arial" w:eastAsia="Times New Roman" w:hAnsi="Arial" w:cs="Arial"/>
          <w:bCs/>
          <w:sz w:val="24"/>
          <w:szCs w:val="32"/>
        </w:rPr>
        <w:t xml:space="preserve">  </w:t>
      </w:r>
      <w:r w:rsidRPr="00186B11">
        <w:rPr>
          <w:rFonts w:ascii="Arial" w:eastAsia="Times New Roman" w:hAnsi="Arial" w:cs="Arial"/>
          <w:sz w:val="24"/>
          <w:szCs w:val="32"/>
        </w:rPr>
        <w:t xml:space="preserve">Thursday </w:t>
      </w:r>
      <w:r>
        <w:rPr>
          <w:rFonts w:ascii="Arial" w:eastAsia="Times New Roman" w:hAnsi="Arial" w:cs="Arial"/>
          <w:sz w:val="24"/>
          <w:szCs w:val="32"/>
        </w:rPr>
        <w:t>25 November</w:t>
      </w:r>
      <w:r w:rsidRPr="00186B11">
        <w:rPr>
          <w:rFonts w:ascii="Arial" w:eastAsia="Times New Roman" w:hAnsi="Arial" w:cs="Arial"/>
          <w:sz w:val="24"/>
          <w:szCs w:val="32"/>
        </w:rPr>
        <w:t xml:space="preserve"> 2021 at 10.30am </w:t>
      </w:r>
      <w:r>
        <w:rPr>
          <w:rFonts w:ascii="Arial" w:eastAsia="Times New Roman" w:hAnsi="Arial" w:cs="Arial"/>
          <w:sz w:val="24"/>
          <w:szCs w:val="32"/>
        </w:rPr>
        <w:t>in a venue yet to be confirmed.</w:t>
      </w:r>
    </w:p>
    <w:p w14:paraId="3E654862" w14:textId="77777777" w:rsidR="00FC3D02" w:rsidRPr="005E471A" w:rsidRDefault="00FC3D02" w:rsidP="000B6DC9">
      <w:pPr>
        <w:spacing w:after="0" w:line="276" w:lineRule="auto"/>
        <w:jc w:val="both"/>
        <w:rPr>
          <w:rFonts w:ascii="Arial" w:hAnsi="Arial" w:cs="Arial"/>
          <w:b/>
          <w:caps/>
          <w:sz w:val="24"/>
          <w:szCs w:val="24"/>
        </w:rPr>
      </w:pPr>
    </w:p>
    <w:p w14:paraId="4E969C89" w14:textId="77777777" w:rsidR="00FC3D02" w:rsidRPr="005E471A" w:rsidRDefault="00FC3D02" w:rsidP="000B6D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1A">
        <w:rPr>
          <w:rFonts w:ascii="Arial" w:hAnsi="Arial" w:cs="Arial"/>
          <w:b/>
          <w:sz w:val="24"/>
          <w:szCs w:val="24"/>
        </w:rPr>
        <w:t xml:space="preserve">I confirmed </w:t>
      </w:r>
      <w:r w:rsidRPr="005E471A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14:paraId="030011CF" w14:textId="77777777" w:rsidR="00FC3D02" w:rsidRPr="005E471A" w:rsidRDefault="00FC3D02" w:rsidP="000B6D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B7E41A" w14:textId="49182F0C" w:rsidR="00FC3D02" w:rsidRPr="005E471A" w:rsidRDefault="00FC3D02" w:rsidP="000B6D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E471A">
        <w:rPr>
          <w:rFonts w:ascii="Arial" w:hAnsi="Arial" w:cs="Arial"/>
          <w:sz w:val="24"/>
          <w:szCs w:val="24"/>
        </w:rPr>
        <w:t xml:space="preserve">DATED this </w:t>
      </w:r>
      <w:r>
        <w:rPr>
          <w:rFonts w:ascii="Arial" w:hAnsi="Arial" w:cs="Arial"/>
          <w:sz w:val="24"/>
          <w:szCs w:val="24"/>
        </w:rPr>
        <w:t>25</w:t>
      </w:r>
      <w:r w:rsidRPr="00FC3D0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day of November </w:t>
      </w:r>
      <w:r w:rsidRPr="005E471A">
        <w:rPr>
          <w:rFonts w:ascii="Arial" w:hAnsi="Arial" w:cs="Arial"/>
          <w:sz w:val="24"/>
          <w:szCs w:val="24"/>
        </w:rPr>
        <w:t>2021</w:t>
      </w:r>
    </w:p>
    <w:p w14:paraId="0DB6923E" w14:textId="77777777" w:rsidR="00FC3D02" w:rsidRPr="005E471A" w:rsidRDefault="00FC3D02" w:rsidP="000B6D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0150202" w14:textId="1A04984E" w:rsidR="00FC3D02" w:rsidRPr="005E471A" w:rsidRDefault="009A2EC6" w:rsidP="000B6D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E6231">
        <w:rPr>
          <w:noProof/>
        </w:rPr>
        <w:drawing>
          <wp:inline distT="0" distB="0" distL="0" distR="0" wp14:anchorId="3D53B00B" wp14:editId="4E956951">
            <wp:extent cx="9620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8C371" w14:textId="77777777" w:rsidR="000B6DC9" w:rsidRPr="005E471A" w:rsidRDefault="000B6DC9" w:rsidP="000B6D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3EBDA0" w14:textId="77777777" w:rsidR="00FC3D02" w:rsidRPr="005E471A" w:rsidRDefault="00FC3D02" w:rsidP="000B6DC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471A">
        <w:rPr>
          <w:rFonts w:ascii="Arial" w:hAnsi="Arial" w:cs="Arial"/>
          <w:b/>
          <w:sz w:val="24"/>
          <w:szCs w:val="24"/>
        </w:rPr>
        <w:t>Peter Allen</w:t>
      </w:r>
    </w:p>
    <w:p w14:paraId="44FD5361" w14:textId="77777777" w:rsidR="00FC3D02" w:rsidRPr="005E471A" w:rsidRDefault="00FC3D02" w:rsidP="000B6DC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E471A">
        <w:rPr>
          <w:rFonts w:ascii="Arial" w:hAnsi="Arial" w:cs="Arial"/>
          <w:b/>
          <w:sz w:val="24"/>
          <w:szCs w:val="24"/>
        </w:rPr>
        <w:t>Chair, MidCentral Governance Group</w:t>
      </w:r>
    </w:p>
    <w:p w14:paraId="4574892E" w14:textId="77777777" w:rsidR="00FC3D02" w:rsidRPr="00186B11" w:rsidRDefault="00FC3D02" w:rsidP="000B6DC9">
      <w:pPr>
        <w:tabs>
          <w:tab w:val="left" w:pos="2085"/>
        </w:tabs>
        <w:spacing w:after="0" w:line="276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404AC146" w14:textId="77777777" w:rsidR="00D84F70" w:rsidRDefault="00D84F70" w:rsidP="000B6DC9">
      <w:pPr>
        <w:spacing w:after="0" w:line="276" w:lineRule="auto"/>
      </w:pPr>
    </w:p>
    <w:sectPr w:rsidR="00D84F70" w:rsidSect="00C955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EFA98" w14:textId="77777777" w:rsidR="0020540A" w:rsidRDefault="0020540A" w:rsidP="00D84F70">
      <w:pPr>
        <w:spacing w:after="0" w:line="240" w:lineRule="auto"/>
      </w:pPr>
      <w:r>
        <w:separator/>
      </w:r>
    </w:p>
  </w:endnote>
  <w:endnote w:type="continuationSeparator" w:id="0">
    <w:p w14:paraId="10E775B9" w14:textId="77777777" w:rsidR="0020540A" w:rsidRDefault="0020540A" w:rsidP="00D8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B2401" w14:textId="77777777" w:rsidR="00AA74FB" w:rsidRDefault="00AA74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41828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F4346" w14:textId="47F2B3BF" w:rsidR="00D84F70" w:rsidRDefault="00D84F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28534" w14:textId="78DD115E" w:rsidR="00D84F70" w:rsidRPr="00D84F70" w:rsidRDefault="00D84F70">
    <w:pPr>
      <w:pStyle w:val="Footer"/>
      <w:rPr>
        <w:color w:val="D9D9D9" w:themeColor="background1" w:themeShade="D9"/>
      </w:rPr>
    </w:pPr>
    <w:r w:rsidRPr="00D84F70">
      <w:rPr>
        <w:color w:val="D9D9D9" w:themeColor="background1" w:themeShade="D9"/>
      </w:rPr>
      <w:t>20211028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BAAC5" w14:textId="77777777" w:rsidR="00AA74FB" w:rsidRDefault="00AA7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C7D9" w14:textId="77777777" w:rsidR="0020540A" w:rsidRDefault="0020540A" w:rsidP="00D84F70">
      <w:pPr>
        <w:spacing w:after="0" w:line="240" w:lineRule="auto"/>
      </w:pPr>
      <w:r>
        <w:separator/>
      </w:r>
    </w:p>
  </w:footnote>
  <w:footnote w:type="continuationSeparator" w:id="0">
    <w:p w14:paraId="58DB1F69" w14:textId="77777777" w:rsidR="0020540A" w:rsidRDefault="0020540A" w:rsidP="00D8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769D7" w14:textId="77777777" w:rsidR="00AA74FB" w:rsidRDefault="00AA7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0D8D4" w14:textId="5E761165" w:rsidR="00AA74FB" w:rsidRDefault="00AA7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3AFE1" w14:textId="77777777" w:rsidR="00AA74FB" w:rsidRDefault="00AA7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3DD"/>
    <w:multiLevelType w:val="hybridMultilevel"/>
    <w:tmpl w:val="2354D21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1AD"/>
    <w:multiLevelType w:val="hybridMultilevel"/>
    <w:tmpl w:val="E22C66F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D2F3A"/>
    <w:multiLevelType w:val="hybridMultilevel"/>
    <w:tmpl w:val="1402F7D2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E3FA8"/>
    <w:multiLevelType w:val="hybridMultilevel"/>
    <w:tmpl w:val="9E3830CE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A23173"/>
    <w:multiLevelType w:val="hybridMultilevel"/>
    <w:tmpl w:val="747AD81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24235"/>
    <w:multiLevelType w:val="hybridMultilevel"/>
    <w:tmpl w:val="509A765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72C8E"/>
    <w:multiLevelType w:val="hybridMultilevel"/>
    <w:tmpl w:val="3E24383E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BA0579C">
      <w:numFmt w:val="bullet"/>
      <w:lvlText w:val="-"/>
      <w:lvlJc w:val="left"/>
      <w:pPr>
        <w:ind w:left="1800" w:hanging="720"/>
      </w:pPr>
      <w:rPr>
        <w:rFonts w:ascii="Muli" w:eastAsiaTheme="minorHAnsi" w:hAnsi="Muli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7335B"/>
    <w:multiLevelType w:val="hybridMultilevel"/>
    <w:tmpl w:val="B89CDFF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E5FE5"/>
    <w:multiLevelType w:val="hybridMultilevel"/>
    <w:tmpl w:val="250807C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726E0"/>
    <w:multiLevelType w:val="hybridMultilevel"/>
    <w:tmpl w:val="2ECA4FC2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E09EA"/>
    <w:multiLevelType w:val="hybridMultilevel"/>
    <w:tmpl w:val="28F47088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012BB"/>
    <w:multiLevelType w:val="hybridMultilevel"/>
    <w:tmpl w:val="96E2DEE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C0714"/>
    <w:multiLevelType w:val="hybridMultilevel"/>
    <w:tmpl w:val="60C25460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D640C"/>
    <w:multiLevelType w:val="hybridMultilevel"/>
    <w:tmpl w:val="E076951A"/>
    <w:lvl w:ilvl="0" w:tplc="9E5471E2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70"/>
    <w:rsid w:val="00003469"/>
    <w:rsid w:val="00072613"/>
    <w:rsid w:val="000B2CA6"/>
    <w:rsid w:val="000B6DC9"/>
    <w:rsid w:val="000D4540"/>
    <w:rsid w:val="00127B80"/>
    <w:rsid w:val="001323F0"/>
    <w:rsid w:val="001B75D3"/>
    <w:rsid w:val="0020540A"/>
    <w:rsid w:val="00242C55"/>
    <w:rsid w:val="00254437"/>
    <w:rsid w:val="002756A8"/>
    <w:rsid w:val="002A5948"/>
    <w:rsid w:val="002C5E01"/>
    <w:rsid w:val="002F30A5"/>
    <w:rsid w:val="003B4689"/>
    <w:rsid w:val="003C0177"/>
    <w:rsid w:val="00425BED"/>
    <w:rsid w:val="0046673A"/>
    <w:rsid w:val="004979BF"/>
    <w:rsid w:val="004C4FA6"/>
    <w:rsid w:val="004F6178"/>
    <w:rsid w:val="00527A2C"/>
    <w:rsid w:val="00551DC0"/>
    <w:rsid w:val="00567CE3"/>
    <w:rsid w:val="0057058D"/>
    <w:rsid w:val="005A2BB7"/>
    <w:rsid w:val="005B5A0F"/>
    <w:rsid w:val="005F1E30"/>
    <w:rsid w:val="00603670"/>
    <w:rsid w:val="00610178"/>
    <w:rsid w:val="00630037"/>
    <w:rsid w:val="0066190B"/>
    <w:rsid w:val="006851EE"/>
    <w:rsid w:val="006A6857"/>
    <w:rsid w:val="0074143A"/>
    <w:rsid w:val="007520CE"/>
    <w:rsid w:val="00765413"/>
    <w:rsid w:val="00773768"/>
    <w:rsid w:val="007C3E61"/>
    <w:rsid w:val="00855DA8"/>
    <w:rsid w:val="008B0EF3"/>
    <w:rsid w:val="008E1E2B"/>
    <w:rsid w:val="008F5610"/>
    <w:rsid w:val="00911D48"/>
    <w:rsid w:val="009249B7"/>
    <w:rsid w:val="00947579"/>
    <w:rsid w:val="00960B05"/>
    <w:rsid w:val="00985E3E"/>
    <w:rsid w:val="00986FBE"/>
    <w:rsid w:val="0099005E"/>
    <w:rsid w:val="009A2EC6"/>
    <w:rsid w:val="009A5A18"/>
    <w:rsid w:val="009C394A"/>
    <w:rsid w:val="00A42E1D"/>
    <w:rsid w:val="00A70FFD"/>
    <w:rsid w:val="00A833E8"/>
    <w:rsid w:val="00AA74FB"/>
    <w:rsid w:val="00AC48BF"/>
    <w:rsid w:val="00AF2B94"/>
    <w:rsid w:val="00B22363"/>
    <w:rsid w:val="00B51DB7"/>
    <w:rsid w:val="00C21DB1"/>
    <w:rsid w:val="00C30E50"/>
    <w:rsid w:val="00C9559F"/>
    <w:rsid w:val="00CB0033"/>
    <w:rsid w:val="00CB6440"/>
    <w:rsid w:val="00CE5DEA"/>
    <w:rsid w:val="00CF03D5"/>
    <w:rsid w:val="00CF3211"/>
    <w:rsid w:val="00D028FB"/>
    <w:rsid w:val="00D04705"/>
    <w:rsid w:val="00D076AF"/>
    <w:rsid w:val="00D56CF9"/>
    <w:rsid w:val="00D66C08"/>
    <w:rsid w:val="00D75676"/>
    <w:rsid w:val="00D84F70"/>
    <w:rsid w:val="00DC191E"/>
    <w:rsid w:val="00DE421D"/>
    <w:rsid w:val="00E2463B"/>
    <w:rsid w:val="00E63FFA"/>
    <w:rsid w:val="00F0645C"/>
    <w:rsid w:val="00F11AE7"/>
    <w:rsid w:val="00F44A27"/>
    <w:rsid w:val="00FC3D02"/>
    <w:rsid w:val="00FE4731"/>
    <w:rsid w:val="00FE5B65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4777E3"/>
  <w15:chartTrackingRefBased/>
  <w15:docId w15:val="{DCAB9371-5EFD-4407-97A1-B47C8683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li" w:eastAsiaTheme="minorHAnsi" w:hAnsi="Mul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7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70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4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70"/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FE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86</cp:revision>
  <dcterms:created xsi:type="dcterms:W3CDTF">2021-11-08T03:55:00Z</dcterms:created>
  <dcterms:modified xsi:type="dcterms:W3CDTF">2021-11-29T03:41:00Z</dcterms:modified>
</cp:coreProperties>
</file>