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567C" w14:textId="32A23D40" w:rsidR="0053202A" w:rsidRDefault="001A5B8B">
      <w:r>
        <w:rPr>
          <w:noProof/>
        </w:rPr>
        <w:drawing>
          <wp:anchor distT="0" distB="381" distL="114300" distR="114300" simplePos="0" relativeHeight="251657728" behindDoc="0" locked="0" layoutInCell="1" allowOverlap="1" wp14:anchorId="1AC60B5D" wp14:editId="22FBD835">
            <wp:simplePos x="0" y="0"/>
            <wp:positionH relativeFrom="margin">
              <wp:posOffset>-47625</wp:posOffset>
            </wp:positionH>
            <wp:positionV relativeFrom="paragraph">
              <wp:posOffset>0</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6803A697" w14:textId="77777777" w:rsidR="0053202A" w:rsidRDefault="0053202A"/>
    <w:p w14:paraId="6F1ADCFF" w14:textId="77777777" w:rsidR="0053202A" w:rsidRDefault="0053202A"/>
    <w:p w14:paraId="749D2349" w14:textId="77777777" w:rsidR="0053202A" w:rsidRDefault="0053202A"/>
    <w:p w14:paraId="4B5FA313" w14:textId="77777777" w:rsidR="004F6178" w:rsidRDefault="004F6178"/>
    <w:p w14:paraId="2EFFFDF9" w14:textId="77777777" w:rsidR="0053202A" w:rsidRDefault="0053202A" w:rsidP="0053202A"/>
    <w:p w14:paraId="2DBF0CC7" w14:textId="77777777" w:rsidR="0053202A" w:rsidRPr="0053202A" w:rsidRDefault="0053202A" w:rsidP="0053202A">
      <w:pPr>
        <w:spacing w:after="200" w:line="240" w:lineRule="auto"/>
        <w:rPr>
          <w:rFonts w:ascii="Arial" w:hAnsi="Arial" w:cs="Arial"/>
          <w:b/>
          <w:sz w:val="36"/>
          <w:szCs w:val="24"/>
        </w:rPr>
      </w:pPr>
      <w:r w:rsidRPr="0053202A">
        <w:rPr>
          <w:rFonts w:ascii="Arial" w:hAnsi="Arial" w:cs="Arial"/>
          <w:b/>
          <w:sz w:val="36"/>
          <w:szCs w:val="24"/>
        </w:rPr>
        <w:t>MidCentral Governance Group</w:t>
      </w:r>
    </w:p>
    <w:p w14:paraId="155A0789" w14:textId="11CAE7D3" w:rsidR="0053202A" w:rsidRPr="0053202A" w:rsidRDefault="0053202A" w:rsidP="0053202A">
      <w:pPr>
        <w:spacing w:after="200" w:line="240" w:lineRule="auto"/>
        <w:rPr>
          <w:rFonts w:ascii="Arial" w:hAnsi="Arial" w:cs="Arial"/>
          <w:b/>
          <w:sz w:val="30"/>
          <w:szCs w:val="30"/>
        </w:rPr>
      </w:pPr>
      <w:r w:rsidRPr="0053202A">
        <w:rPr>
          <w:rFonts w:ascii="Arial" w:hAnsi="Arial" w:cs="Arial"/>
          <w:b/>
          <w:sz w:val="30"/>
          <w:szCs w:val="30"/>
        </w:rPr>
        <w:t>Minutes of the meeting held on</w:t>
      </w:r>
      <w:r w:rsidR="00F4234B">
        <w:rPr>
          <w:rFonts w:ascii="Arial" w:hAnsi="Arial" w:cs="Arial"/>
          <w:b/>
          <w:sz w:val="30"/>
          <w:szCs w:val="30"/>
        </w:rPr>
        <w:t xml:space="preserve"> Thursday 24 March 2022</w:t>
      </w:r>
    </w:p>
    <w:p w14:paraId="39DFD30F" w14:textId="77777777" w:rsidR="0053202A" w:rsidRPr="0053202A" w:rsidRDefault="0053202A" w:rsidP="0053202A">
      <w:pPr>
        <w:spacing w:after="200" w:line="240" w:lineRule="auto"/>
        <w:rPr>
          <w:rFonts w:ascii="Arial" w:hAnsi="Arial" w:cs="Arial"/>
          <w:b/>
          <w:sz w:val="30"/>
          <w:szCs w:val="30"/>
        </w:rPr>
      </w:pPr>
    </w:p>
    <w:tbl>
      <w:tblPr>
        <w:tblW w:w="0" w:type="auto"/>
        <w:tblLook w:val="04A0" w:firstRow="1" w:lastRow="0" w:firstColumn="1" w:lastColumn="0" w:noHBand="0" w:noVBand="1"/>
      </w:tblPr>
      <w:tblGrid>
        <w:gridCol w:w="1843"/>
        <w:gridCol w:w="7173"/>
      </w:tblGrid>
      <w:tr w:rsidR="00F4234B" w:rsidRPr="0053202A" w14:paraId="5853E581" w14:textId="77777777" w:rsidTr="0053202A">
        <w:tc>
          <w:tcPr>
            <w:tcW w:w="1843" w:type="dxa"/>
            <w:shd w:val="clear" w:color="auto" w:fill="auto"/>
          </w:tcPr>
          <w:p w14:paraId="5AB0BA71" w14:textId="77777777" w:rsidR="00F4234B" w:rsidRPr="0053202A" w:rsidRDefault="00F4234B" w:rsidP="00F4234B">
            <w:pPr>
              <w:spacing w:after="200" w:line="240" w:lineRule="auto"/>
              <w:ind w:hanging="105"/>
              <w:rPr>
                <w:rFonts w:ascii="Arial" w:hAnsi="Arial" w:cs="Arial"/>
                <w:b/>
                <w:sz w:val="24"/>
                <w:szCs w:val="24"/>
              </w:rPr>
            </w:pPr>
            <w:r w:rsidRPr="0053202A">
              <w:rPr>
                <w:rFonts w:ascii="Arial" w:hAnsi="Arial" w:cs="Arial"/>
                <w:b/>
                <w:sz w:val="24"/>
                <w:szCs w:val="24"/>
              </w:rPr>
              <w:t>Attendees:</w:t>
            </w:r>
          </w:p>
        </w:tc>
        <w:tc>
          <w:tcPr>
            <w:tcW w:w="7173" w:type="dxa"/>
            <w:shd w:val="clear" w:color="auto" w:fill="auto"/>
          </w:tcPr>
          <w:p w14:paraId="48ED72A4" w14:textId="5315C111" w:rsidR="00F4234B" w:rsidRPr="0053202A" w:rsidRDefault="00F4234B" w:rsidP="00F4234B">
            <w:pPr>
              <w:spacing w:after="200" w:line="240" w:lineRule="auto"/>
              <w:rPr>
                <w:rFonts w:ascii="Arial" w:hAnsi="Arial" w:cs="Arial"/>
                <w:sz w:val="24"/>
                <w:szCs w:val="24"/>
              </w:rPr>
            </w:pPr>
            <w:r w:rsidRPr="0053202A">
              <w:rPr>
                <w:rFonts w:ascii="Arial" w:hAnsi="Arial" w:cs="Arial"/>
                <w:sz w:val="24"/>
                <w:szCs w:val="24"/>
              </w:rPr>
              <w:t>Peter Allen (Chair), Lorna Sullivan</w:t>
            </w:r>
            <w:r>
              <w:rPr>
                <w:rFonts w:ascii="Arial" w:hAnsi="Arial" w:cs="Arial"/>
                <w:sz w:val="24"/>
                <w:szCs w:val="24"/>
              </w:rPr>
              <w:t xml:space="preserve"> (Co Chair),</w:t>
            </w:r>
            <w:r w:rsidRPr="0053202A">
              <w:rPr>
                <w:rFonts w:ascii="Arial" w:hAnsi="Arial" w:cs="Arial"/>
                <w:sz w:val="24"/>
                <w:szCs w:val="24"/>
              </w:rPr>
              <w:t xml:space="preserve"> </w:t>
            </w:r>
            <w:r>
              <w:rPr>
                <w:rFonts w:ascii="Arial" w:hAnsi="Arial" w:cs="Arial"/>
                <w:sz w:val="24"/>
              </w:rPr>
              <w:t xml:space="preserve">Rachel Kenny, Martin Sullivan, </w:t>
            </w:r>
            <w:r w:rsidRPr="0014774C">
              <w:rPr>
                <w:rFonts w:ascii="Arial" w:hAnsi="Arial" w:cs="Arial"/>
                <w:sz w:val="24"/>
              </w:rPr>
              <w:t>Rase</w:t>
            </w:r>
            <w:r>
              <w:rPr>
                <w:rFonts w:ascii="Arial" w:hAnsi="Arial" w:cs="Arial"/>
                <w:sz w:val="24"/>
              </w:rPr>
              <w:t>l</w:t>
            </w:r>
            <w:r w:rsidRPr="0014774C">
              <w:rPr>
                <w:rFonts w:ascii="Arial" w:hAnsi="Arial" w:cs="Arial"/>
                <w:sz w:val="24"/>
              </w:rPr>
              <w:t>a Fuauli</w:t>
            </w:r>
            <w:r>
              <w:rPr>
                <w:rFonts w:ascii="Arial" w:hAnsi="Arial" w:cs="Arial"/>
                <w:sz w:val="24"/>
              </w:rPr>
              <w:t xml:space="preserve">, Pip Brunn, Angela Hobden, Peter Ireland, Toni Griffiths, Rachael </w:t>
            </w:r>
            <w:proofErr w:type="gramStart"/>
            <w:r>
              <w:rPr>
                <w:rFonts w:ascii="Arial" w:hAnsi="Arial" w:cs="Arial"/>
                <w:sz w:val="24"/>
              </w:rPr>
              <w:t>Burt</w:t>
            </w:r>
            <w:proofErr w:type="gramEnd"/>
            <w:r>
              <w:rPr>
                <w:rFonts w:ascii="Arial" w:hAnsi="Arial" w:cs="Arial"/>
                <w:sz w:val="24"/>
              </w:rPr>
              <w:t xml:space="preserve"> and Ally Attwell</w:t>
            </w:r>
          </w:p>
        </w:tc>
      </w:tr>
      <w:tr w:rsidR="00F4234B" w:rsidRPr="0053202A" w14:paraId="0D57EED0" w14:textId="77777777" w:rsidTr="0053202A">
        <w:tc>
          <w:tcPr>
            <w:tcW w:w="1843" w:type="dxa"/>
            <w:shd w:val="clear" w:color="auto" w:fill="auto"/>
          </w:tcPr>
          <w:p w14:paraId="25985D3B" w14:textId="77777777" w:rsidR="00F4234B" w:rsidRPr="0053202A" w:rsidRDefault="00F4234B" w:rsidP="00F4234B">
            <w:pPr>
              <w:spacing w:after="200" w:line="240" w:lineRule="auto"/>
              <w:ind w:hanging="105"/>
              <w:rPr>
                <w:rFonts w:ascii="Arial" w:hAnsi="Arial" w:cs="Arial"/>
                <w:b/>
                <w:sz w:val="24"/>
                <w:szCs w:val="24"/>
              </w:rPr>
            </w:pPr>
            <w:r w:rsidRPr="0053202A">
              <w:rPr>
                <w:rFonts w:ascii="Arial" w:hAnsi="Arial" w:cs="Arial"/>
                <w:b/>
                <w:sz w:val="24"/>
                <w:szCs w:val="24"/>
              </w:rPr>
              <w:t xml:space="preserve">Absent:                     </w:t>
            </w:r>
          </w:p>
        </w:tc>
        <w:tc>
          <w:tcPr>
            <w:tcW w:w="7173" w:type="dxa"/>
            <w:shd w:val="clear" w:color="auto" w:fill="auto"/>
          </w:tcPr>
          <w:p w14:paraId="613D7254" w14:textId="77777777" w:rsidR="00F4234B" w:rsidRPr="0053202A" w:rsidRDefault="00F4234B" w:rsidP="00F4234B">
            <w:pPr>
              <w:spacing w:after="200" w:line="240" w:lineRule="auto"/>
              <w:rPr>
                <w:rFonts w:ascii="Arial" w:hAnsi="Arial" w:cs="Arial"/>
                <w:sz w:val="24"/>
              </w:rPr>
            </w:pPr>
          </w:p>
        </w:tc>
      </w:tr>
      <w:tr w:rsidR="00F4234B" w:rsidRPr="0053202A" w14:paraId="7CDE1EBB" w14:textId="77777777" w:rsidTr="0053202A">
        <w:tc>
          <w:tcPr>
            <w:tcW w:w="1843" w:type="dxa"/>
            <w:shd w:val="clear" w:color="auto" w:fill="auto"/>
          </w:tcPr>
          <w:p w14:paraId="0171636E" w14:textId="77777777" w:rsidR="00F4234B" w:rsidRPr="0053202A" w:rsidRDefault="00F4234B" w:rsidP="00F4234B">
            <w:pPr>
              <w:spacing w:after="200" w:line="240" w:lineRule="auto"/>
              <w:ind w:hanging="105"/>
              <w:rPr>
                <w:rFonts w:ascii="Arial" w:hAnsi="Arial" w:cs="Arial"/>
                <w:b/>
                <w:sz w:val="24"/>
                <w:szCs w:val="24"/>
              </w:rPr>
            </w:pPr>
            <w:r w:rsidRPr="0053202A">
              <w:rPr>
                <w:rFonts w:ascii="Arial" w:hAnsi="Arial" w:cs="Arial"/>
                <w:b/>
                <w:sz w:val="24"/>
              </w:rPr>
              <w:t>In attendance:</w:t>
            </w:r>
          </w:p>
        </w:tc>
        <w:tc>
          <w:tcPr>
            <w:tcW w:w="7173" w:type="dxa"/>
            <w:shd w:val="clear" w:color="auto" w:fill="auto"/>
          </w:tcPr>
          <w:p w14:paraId="76001979" w14:textId="1CA09ADD" w:rsidR="00F4234B" w:rsidRPr="0053202A" w:rsidRDefault="00F4234B" w:rsidP="00F4234B">
            <w:pPr>
              <w:spacing w:after="200" w:line="240" w:lineRule="auto"/>
              <w:rPr>
                <w:rFonts w:ascii="Arial" w:hAnsi="Arial" w:cs="Arial"/>
                <w:sz w:val="24"/>
              </w:rPr>
            </w:pPr>
            <w:r>
              <w:rPr>
                <w:rFonts w:ascii="Arial" w:hAnsi="Arial" w:cs="Arial"/>
                <w:sz w:val="24"/>
              </w:rPr>
              <w:t>Jo Brew</w:t>
            </w:r>
          </w:p>
        </w:tc>
      </w:tr>
      <w:tr w:rsidR="00F4234B" w:rsidRPr="0053202A" w14:paraId="55DE324C" w14:textId="77777777" w:rsidTr="0053202A">
        <w:tc>
          <w:tcPr>
            <w:tcW w:w="1843" w:type="dxa"/>
            <w:shd w:val="clear" w:color="auto" w:fill="auto"/>
          </w:tcPr>
          <w:p w14:paraId="704DE756" w14:textId="77777777" w:rsidR="00F4234B" w:rsidRPr="0053202A" w:rsidRDefault="00F4234B" w:rsidP="00F4234B">
            <w:pPr>
              <w:spacing w:after="200" w:line="240" w:lineRule="auto"/>
              <w:ind w:hanging="105"/>
              <w:rPr>
                <w:rFonts w:ascii="Arial" w:hAnsi="Arial" w:cs="Arial"/>
                <w:b/>
                <w:sz w:val="24"/>
              </w:rPr>
            </w:pPr>
            <w:r w:rsidRPr="0053202A">
              <w:rPr>
                <w:rFonts w:ascii="Arial" w:hAnsi="Arial" w:cs="Arial"/>
                <w:b/>
                <w:sz w:val="24"/>
              </w:rPr>
              <w:t xml:space="preserve">Venue: </w:t>
            </w:r>
          </w:p>
        </w:tc>
        <w:tc>
          <w:tcPr>
            <w:tcW w:w="7173" w:type="dxa"/>
            <w:shd w:val="clear" w:color="auto" w:fill="auto"/>
          </w:tcPr>
          <w:p w14:paraId="77B0D4BC" w14:textId="67212185" w:rsidR="00F4234B" w:rsidRPr="0053202A" w:rsidRDefault="00F4234B" w:rsidP="00F4234B">
            <w:pPr>
              <w:spacing w:after="200" w:line="240" w:lineRule="auto"/>
              <w:rPr>
                <w:rFonts w:ascii="Arial" w:hAnsi="Arial" w:cs="Arial"/>
                <w:sz w:val="24"/>
              </w:rPr>
            </w:pPr>
            <w:r>
              <w:rPr>
                <w:rFonts w:ascii="Arial" w:hAnsi="Arial" w:cs="Arial"/>
                <w:sz w:val="24"/>
              </w:rPr>
              <w:t>Via Zoom</w:t>
            </w:r>
          </w:p>
        </w:tc>
      </w:tr>
      <w:tr w:rsidR="00F4234B" w:rsidRPr="0053202A" w14:paraId="50561CDB" w14:textId="77777777" w:rsidTr="0053202A">
        <w:tc>
          <w:tcPr>
            <w:tcW w:w="1843" w:type="dxa"/>
            <w:shd w:val="clear" w:color="auto" w:fill="auto"/>
          </w:tcPr>
          <w:p w14:paraId="483C6D25" w14:textId="77777777" w:rsidR="00F4234B" w:rsidRPr="0053202A" w:rsidRDefault="00F4234B" w:rsidP="00F4234B">
            <w:pPr>
              <w:spacing w:after="200" w:line="240" w:lineRule="auto"/>
              <w:ind w:hanging="105"/>
              <w:rPr>
                <w:rFonts w:ascii="Arial" w:hAnsi="Arial" w:cs="Arial"/>
                <w:b/>
                <w:sz w:val="24"/>
              </w:rPr>
            </w:pPr>
            <w:r w:rsidRPr="0053202A">
              <w:rPr>
                <w:rFonts w:ascii="Arial" w:hAnsi="Arial" w:cs="Arial"/>
                <w:b/>
                <w:sz w:val="24"/>
              </w:rPr>
              <w:t xml:space="preserve">Time: </w:t>
            </w:r>
          </w:p>
        </w:tc>
        <w:tc>
          <w:tcPr>
            <w:tcW w:w="7173" w:type="dxa"/>
            <w:shd w:val="clear" w:color="auto" w:fill="auto"/>
          </w:tcPr>
          <w:p w14:paraId="5133EE9F" w14:textId="583D5285" w:rsidR="00F4234B" w:rsidRPr="0053202A" w:rsidRDefault="00F4234B" w:rsidP="00F4234B">
            <w:pPr>
              <w:spacing w:after="200" w:line="240" w:lineRule="auto"/>
              <w:rPr>
                <w:rFonts w:ascii="Arial" w:hAnsi="Arial" w:cs="Arial"/>
                <w:sz w:val="24"/>
              </w:rPr>
            </w:pPr>
            <w:r>
              <w:rPr>
                <w:rFonts w:ascii="Arial" w:hAnsi="Arial" w:cs="Arial"/>
                <w:sz w:val="24"/>
              </w:rPr>
              <w:t>10.30am – 2.30pm</w:t>
            </w:r>
          </w:p>
        </w:tc>
      </w:tr>
    </w:tbl>
    <w:p w14:paraId="129DE842" w14:textId="77777777" w:rsidR="0053202A" w:rsidRPr="00FB7536" w:rsidRDefault="0053202A" w:rsidP="0053202A">
      <w:pPr>
        <w:spacing w:after="200" w:line="276" w:lineRule="auto"/>
        <w:rPr>
          <w:rFonts w:ascii="Arial" w:hAnsi="Arial" w:cs="Arial"/>
          <w:b/>
          <w:bCs/>
          <w:sz w:val="28"/>
          <w:szCs w:val="28"/>
        </w:rPr>
      </w:pPr>
    </w:p>
    <w:p w14:paraId="46A86BEC" w14:textId="79FCF57B" w:rsidR="00FB7536" w:rsidRDefault="00FB7536" w:rsidP="00FB7536">
      <w:pPr>
        <w:rPr>
          <w:rFonts w:ascii="Arial" w:hAnsi="Arial" w:cs="Arial"/>
          <w:b/>
          <w:bCs/>
          <w:sz w:val="28"/>
          <w:szCs w:val="28"/>
        </w:rPr>
      </w:pPr>
      <w:r w:rsidRPr="00FB7536">
        <w:rPr>
          <w:rFonts w:ascii="Arial" w:hAnsi="Arial" w:cs="Arial"/>
          <w:b/>
          <w:bCs/>
          <w:sz w:val="28"/>
          <w:szCs w:val="28"/>
        </w:rPr>
        <w:t>Welcome</w:t>
      </w:r>
    </w:p>
    <w:p w14:paraId="78627727" w14:textId="7F461C15" w:rsidR="00FB7536" w:rsidRDefault="00FB7536" w:rsidP="00FB7536">
      <w:pPr>
        <w:rPr>
          <w:rFonts w:ascii="Arial" w:hAnsi="Arial" w:cs="Arial"/>
          <w:sz w:val="24"/>
          <w:szCs w:val="24"/>
        </w:rPr>
      </w:pPr>
      <w:r>
        <w:rPr>
          <w:rFonts w:ascii="Arial" w:hAnsi="Arial" w:cs="Arial"/>
          <w:sz w:val="24"/>
          <w:szCs w:val="24"/>
        </w:rPr>
        <w:t>The Chair welcomed all and opened the meeting with a karakia.</w:t>
      </w:r>
    </w:p>
    <w:p w14:paraId="3FB05D72" w14:textId="77777777" w:rsidR="00FB7536" w:rsidRDefault="00FB7536" w:rsidP="00FB7536">
      <w:pPr>
        <w:rPr>
          <w:rFonts w:ascii="Arial" w:hAnsi="Arial" w:cs="Arial"/>
          <w:sz w:val="24"/>
          <w:szCs w:val="24"/>
        </w:rPr>
      </w:pPr>
    </w:p>
    <w:p w14:paraId="3E54C2A3" w14:textId="77777777" w:rsidR="00FB7536" w:rsidRPr="00FB7536" w:rsidRDefault="00FB7536" w:rsidP="00FB7536">
      <w:pPr>
        <w:spacing w:line="276" w:lineRule="auto"/>
        <w:rPr>
          <w:rFonts w:ascii="Arial" w:hAnsi="Arial" w:cs="Arial"/>
          <w:b/>
          <w:bCs/>
          <w:sz w:val="28"/>
          <w:szCs w:val="28"/>
        </w:rPr>
      </w:pPr>
      <w:r w:rsidRPr="00FB7536">
        <w:rPr>
          <w:rFonts w:ascii="Arial" w:hAnsi="Arial" w:cs="Arial"/>
          <w:b/>
          <w:bCs/>
          <w:sz w:val="28"/>
          <w:szCs w:val="28"/>
        </w:rPr>
        <w:t>Previous Minutes/Notes</w:t>
      </w:r>
    </w:p>
    <w:p w14:paraId="54BBC5B3" w14:textId="4C517704" w:rsidR="00FB7536" w:rsidRPr="00FB7536" w:rsidRDefault="00FB7536" w:rsidP="00FB7536">
      <w:pPr>
        <w:spacing w:line="276" w:lineRule="auto"/>
        <w:rPr>
          <w:rFonts w:ascii="Arial" w:hAnsi="Arial" w:cs="Arial"/>
          <w:sz w:val="24"/>
          <w:szCs w:val="24"/>
        </w:rPr>
      </w:pPr>
      <w:r w:rsidRPr="00FB7536">
        <w:rPr>
          <w:rFonts w:ascii="Arial" w:hAnsi="Arial" w:cs="Arial"/>
          <w:sz w:val="24"/>
          <w:szCs w:val="24"/>
        </w:rPr>
        <w:t>The minutes of the previous meeting held on Thursday 24 February 2022 were taken as</w:t>
      </w:r>
      <w:r w:rsidR="0049492A">
        <w:rPr>
          <w:rFonts w:ascii="Arial" w:hAnsi="Arial" w:cs="Arial"/>
          <w:sz w:val="24"/>
          <w:szCs w:val="24"/>
        </w:rPr>
        <w:t xml:space="preserve"> read and are</w:t>
      </w:r>
      <w:r w:rsidRPr="00FB7536">
        <w:rPr>
          <w:rFonts w:ascii="Arial" w:hAnsi="Arial" w:cs="Arial"/>
          <w:sz w:val="24"/>
          <w:szCs w:val="24"/>
        </w:rPr>
        <w:t xml:space="preserve"> a true and correct record.</w:t>
      </w:r>
    </w:p>
    <w:p w14:paraId="429C3FBD" w14:textId="7F41EAE7" w:rsidR="00FB7536" w:rsidRDefault="00FB7536" w:rsidP="00FB7536">
      <w:pPr>
        <w:spacing w:line="276" w:lineRule="auto"/>
        <w:jc w:val="right"/>
        <w:rPr>
          <w:rFonts w:ascii="Arial" w:hAnsi="Arial" w:cs="Arial"/>
          <w:b/>
          <w:bCs/>
          <w:sz w:val="24"/>
          <w:szCs w:val="24"/>
        </w:rPr>
      </w:pPr>
      <w:r w:rsidRPr="00FB7536">
        <w:rPr>
          <w:rFonts w:ascii="Arial" w:hAnsi="Arial" w:cs="Arial"/>
          <w:b/>
          <w:bCs/>
          <w:sz w:val="24"/>
          <w:szCs w:val="24"/>
        </w:rPr>
        <w:t>Angela Hobden/Rachel Kenny</w:t>
      </w:r>
    </w:p>
    <w:p w14:paraId="1B11BFF8" w14:textId="77777777" w:rsidR="00FB7536" w:rsidRDefault="00FB7536" w:rsidP="00FB7536">
      <w:pPr>
        <w:spacing w:line="276" w:lineRule="auto"/>
        <w:rPr>
          <w:rFonts w:ascii="Arial" w:hAnsi="Arial" w:cs="Arial"/>
          <w:sz w:val="24"/>
          <w:szCs w:val="24"/>
        </w:rPr>
      </w:pPr>
    </w:p>
    <w:p w14:paraId="1EDDA01F" w14:textId="5DB2E80B" w:rsidR="00FB7536" w:rsidRDefault="00FB7536" w:rsidP="00FB7536">
      <w:pPr>
        <w:spacing w:line="276" w:lineRule="auto"/>
        <w:rPr>
          <w:rFonts w:ascii="Arial" w:hAnsi="Arial" w:cs="Arial"/>
          <w:sz w:val="24"/>
          <w:szCs w:val="24"/>
        </w:rPr>
      </w:pPr>
      <w:r w:rsidRPr="00FB7536">
        <w:rPr>
          <w:rFonts w:ascii="Arial" w:hAnsi="Arial" w:cs="Arial"/>
          <w:sz w:val="24"/>
          <w:szCs w:val="24"/>
        </w:rPr>
        <w:t xml:space="preserve">The action points </w:t>
      </w:r>
      <w:r>
        <w:rPr>
          <w:rFonts w:ascii="Arial" w:hAnsi="Arial" w:cs="Arial"/>
          <w:sz w:val="24"/>
          <w:szCs w:val="24"/>
        </w:rPr>
        <w:t>were updated and will be reflected in the April agenda.</w:t>
      </w:r>
    </w:p>
    <w:p w14:paraId="53551D43" w14:textId="77777777" w:rsidR="00FB7536" w:rsidRDefault="00FB7536" w:rsidP="00FB7536">
      <w:pPr>
        <w:rPr>
          <w:rFonts w:ascii="Arial" w:hAnsi="Arial" w:cs="Arial"/>
          <w:b/>
          <w:sz w:val="28"/>
          <w:szCs w:val="28"/>
        </w:rPr>
      </w:pPr>
    </w:p>
    <w:p w14:paraId="0F2615C1" w14:textId="5CF6F3F4" w:rsidR="00FB7536" w:rsidRDefault="00FB7536" w:rsidP="008B0C7D">
      <w:pPr>
        <w:spacing w:line="276" w:lineRule="auto"/>
        <w:rPr>
          <w:rFonts w:ascii="Arial" w:hAnsi="Arial" w:cs="Arial"/>
          <w:bCs/>
          <w:sz w:val="28"/>
          <w:szCs w:val="28"/>
        </w:rPr>
      </w:pPr>
      <w:r w:rsidRPr="00FB7536">
        <w:rPr>
          <w:rFonts w:ascii="Arial" w:hAnsi="Arial" w:cs="Arial"/>
          <w:b/>
          <w:sz w:val="28"/>
          <w:szCs w:val="28"/>
        </w:rPr>
        <w:t>Info</w:t>
      </w:r>
      <w:r>
        <w:rPr>
          <w:rFonts w:ascii="Arial" w:hAnsi="Arial" w:cs="Arial"/>
          <w:b/>
          <w:sz w:val="28"/>
          <w:szCs w:val="28"/>
        </w:rPr>
        <w:t>rmation</w:t>
      </w:r>
      <w:r w:rsidRPr="00FB7536">
        <w:rPr>
          <w:rFonts w:ascii="Arial" w:hAnsi="Arial" w:cs="Arial"/>
          <w:b/>
          <w:sz w:val="28"/>
          <w:szCs w:val="28"/>
        </w:rPr>
        <w:t xml:space="preserve">: </w:t>
      </w:r>
      <w:r>
        <w:rPr>
          <w:rFonts w:ascii="Arial" w:hAnsi="Arial" w:cs="Arial"/>
          <w:b/>
          <w:sz w:val="28"/>
          <w:szCs w:val="28"/>
        </w:rPr>
        <w:t>Repeat Study - Summary</w:t>
      </w:r>
      <w:r w:rsidRPr="00FB7536">
        <w:rPr>
          <w:rFonts w:ascii="Arial" w:hAnsi="Arial" w:cs="Arial"/>
          <w:b/>
          <w:sz w:val="28"/>
          <w:szCs w:val="28"/>
        </w:rPr>
        <w:t xml:space="preserve"> Report </w:t>
      </w:r>
      <w:r>
        <w:rPr>
          <w:rFonts w:ascii="Arial" w:hAnsi="Arial" w:cs="Arial"/>
          <w:b/>
          <w:sz w:val="28"/>
          <w:szCs w:val="28"/>
        </w:rPr>
        <w:t xml:space="preserve">2021 </w:t>
      </w:r>
      <w:r w:rsidRPr="00FB7536">
        <w:rPr>
          <w:rFonts w:ascii="Arial" w:hAnsi="Arial" w:cs="Arial"/>
          <w:bCs/>
          <w:sz w:val="28"/>
          <w:szCs w:val="28"/>
        </w:rPr>
        <w:t>(Pauline Boyle</w:t>
      </w:r>
      <w:r w:rsidR="008B0C7D">
        <w:rPr>
          <w:rFonts w:ascii="Arial" w:hAnsi="Arial" w:cs="Arial"/>
          <w:bCs/>
          <w:sz w:val="28"/>
          <w:szCs w:val="28"/>
        </w:rPr>
        <w:t>s</w:t>
      </w:r>
      <w:r w:rsidRPr="00FB7536">
        <w:rPr>
          <w:rFonts w:ascii="Arial" w:hAnsi="Arial" w:cs="Arial"/>
          <w:bCs/>
          <w:sz w:val="28"/>
          <w:szCs w:val="28"/>
        </w:rPr>
        <w:t>)</w:t>
      </w:r>
    </w:p>
    <w:p w14:paraId="0B9DF034" w14:textId="3A675DFA" w:rsidR="00FB7536" w:rsidRPr="0073100F" w:rsidRDefault="00FB7536" w:rsidP="008B0C7D">
      <w:pPr>
        <w:spacing w:line="276" w:lineRule="auto"/>
        <w:rPr>
          <w:rFonts w:ascii="Arial" w:hAnsi="Arial" w:cs="Arial"/>
          <w:bCs/>
          <w:sz w:val="24"/>
          <w:szCs w:val="24"/>
        </w:rPr>
      </w:pPr>
      <w:r w:rsidRPr="0073100F">
        <w:rPr>
          <w:rFonts w:ascii="Arial" w:hAnsi="Arial" w:cs="Arial"/>
          <w:bCs/>
          <w:sz w:val="24"/>
          <w:szCs w:val="24"/>
        </w:rPr>
        <w:t>Pauline tabled the summary report and reminded the group this was a draft version.</w:t>
      </w:r>
    </w:p>
    <w:p w14:paraId="337CDFAA" w14:textId="079306DA" w:rsidR="00FB7536" w:rsidRPr="0073100F" w:rsidRDefault="00FB7536" w:rsidP="008B0C7D">
      <w:pPr>
        <w:spacing w:line="276" w:lineRule="auto"/>
        <w:rPr>
          <w:rFonts w:ascii="Arial" w:hAnsi="Arial" w:cs="Arial"/>
          <w:sz w:val="24"/>
          <w:szCs w:val="24"/>
        </w:rPr>
      </w:pPr>
      <w:r w:rsidRPr="0073100F">
        <w:rPr>
          <w:rFonts w:ascii="Arial" w:hAnsi="Arial" w:cs="Arial"/>
          <w:sz w:val="24"/>
          <w:szCs w:val="24"/>
        </w:rPr>
        <w:t>Key points noted were:</w:t>
      </w:r>
    </w:p>
    <w:p w14:paraId="20FB658F" w14:textId="77777777" w:rsidR="008B0C7D" w:rsidRDefault="00FB7536" w:rsidP="008B0C7D">
      <w:pPr>
        <w:numPr>
          <w:ilvl w:val="0"/>
          <w:numId w:val="1"/>
        </w:numPr>
        <w:spacing w:after="0" w:line="276" w:lineRule="auto"/>
        <w:rPr>
          <w:rFonts w:ascii="Arial" w:hAnsi="Arial" w:cs="Arial"/>
          <w:sz w:val="24"/>
          <w:szCs w:val="24"/>
        </w:rPr>
      </w:pPr>
      <w:r w:rsidRPr="0073100F">
        <w:rPr>
          <w:rFonts w:ascii="Arial" w:hAnsi="Arial" w:cs="Arial"/>
          <w:sz w:val="24"/>
          <w:szCs w:val="24"/>
        </w:rPr>
        <w:lastRenderedPageBreak/>
        <w:t xml:space="preserve">There were significant shifts for disabled people but less significant for </w:t>
      </w:r>
      <w:r w:rsidR="006E5F6F">
        <w:rPr>
          <w:rFonts w:ascii="Arial" w:hAnsi="Arial" w:cs="Arial"/>
          <w:sz w:val="24"/>
          <w:szCs w:val="24"/>
        </w:rPr>
        <w:t>whānau</w:t>
      </w:r>
      <w:r w:rsidR="008B0C7D">
        <w:rPr>
          <w:rFonts w:ascii="Arial" w:hAnsi="Arial" w:cs="Arial"/>
          <w:sz w:val="24"/>
          <w:szCs w:val="24"/>
        </w:rPr>
        <w:t>.</w:t>
      </w:r>
    </w:p>
    <w:p w14:paraId="7BB7591C" w14:textId="0CBF465F" w:rsidR="00FB7536" w:rsidRPr="008B0C7D" w:rsidRDefault="0073100F" w:rsidP="008B0C7D">
      <w:pPr>
        <w:numPr>
          <w:ilvl w:val="0"/>
          <w:numId w:val="1"/>
        </w:numPr>
        <w:spacing w:after="0" w:line="276" w:lineRule="auto"/>
        <w:rPr>
          <w:rFonts w:ascii="Arial" w:hAnsi="Arial" w:cs="Arial"/>
          <w:sz w:val="24"/>
          <w:szCs w:val="24"/>
        </w:rPr>
      </w:pPr>
      <w:r w:rsidRPr="008B0C7D">
        <w:rPr>
          <w:rFonts w:ascii="Arial" w:hAnsi="Arial" w:cs="Arial"/>
          <w:sz w:val="24"/>
          <w:szCs w:val="24"/>
        </w:rPr>
        <w:t>There were 17 critical significant shi</w:t>
      </w:r>
      <w:r w:rsidR="006E5F6F" w:rsidRPr="008B0C7D">
        <w:rPr>
          <w:rFonts w:ascii="Arial" w:hAnsi="Arial" w:cs="Arial"/>
          <w:sz w:val="24"/>
          <w:szCs w:val="24"/>
        </w:rPr>
        <w:t>f</w:t>
      </w:r>
      <w:r w:rsidRPr="008B0C7D">
        <w:rPr>
          <w:rFonts w:ascii="Arial" w:hAnsi="Arial" w:cs="Arial"/>
          <w:sz w:val="24"/>
          <w:szCs w:val="24"/>
        </w:rPr>
        <w:t xml:space="preserve">ts </w:t>
      </w:r>
      <w:r w:rsidR="006E5F6F" w:rsidRPr="008B0C7D">
        <w:rPr>
          <w:rFonts w:ascii="Arial" w:hAnsi="Arial" w:cs="Arial"/>
          <w:sz w:val="24"/>
          <w:szCs w:val="24"/>
        </w:rPr>
        <w:t>in terms of where we were in 2018 and where we are in 2021.</w:t>
      </w:r>
    </w:p>
    <w:p w14:paraId="7576FED6" w14:textId="67402D96" w:rsidR="006E5F6F" w:rsidRPr="0073100F" w:rsidRDefault="006E5F6F" w:rsidP="008B0C7D">
      <w:pPr>
        <w:numPr>
          <w:ilvl w:val="0"/>
          <w:numId w:val="1"/>
        </w:numPr>
        <w:spacing w:after="0" w:line="276" w:lineRule="auto"/>
        <w:rPr>
          <w:rFonts w:ascii="Arial" w:hAnsi="Arial" w:cs="Arial"/>
          <w:sz w:val="24"/>
          <w:szCs w:val="24"/>
        </w:rPr>
      </w:pPr>
      <w:r>
        <w:rPr>
          <w:rFonts w:ascii="Arial" w:hAnsi="Arial" w:cs="Arial"/>
          <w:sz w:val="24"/>
          <w:szCs w:val="24"/>
        </w:rPr>
        <w:t>Two major outcomes were whānau are a voice for disabled people (a major winner for children and young people) and that Mana Whaikaha responded to a longstanding gap and built something for these communities who had not been heard before.</w:t>
      </w:r>
    </w:p>
    <w:p w14:paraId="1CADFA1B" w14:textId="70520764" w:rsidR="0073100F" w:rsidRPr="006E5F6F" w:rsidRDefault="006E5F6F" w:rsidP="008B0C7D">
      <w:pPr>
        <w:pStyle w:val="ListParagraph"/>
        <w:numPr>
          <w:ilvl w:val="0"/>
          <w:numId w:val="2"/>
        </w:numPr>
        <w:spacing w:after="0" w:line="276" w:lineRule="auto"/>
        <w:rPr>
          <w:rFonts w:ascii="Arial" w:hAnsi="Arial" w:cs="Arial"/>
          <w:bCs/>
          <w:sz w:val="24"/>
          <w:szCs w:val="24"/>
        </w:rPr>
      </w:pPr>
      <w:r>
        <w:rPr>
          <w:rFonts w:ascii="Arial" w:hAnsi="Arial" w:cs="Arial"/>
          <w:sz w:val="24"/>
          <w:szCs w:val="24"/>
        </w:rPr>
        <w:t>The</w:t>
      </w:r>
      <w:r w:rsidR="0073100F" w:rsidRPr="0073100F">
        <w:rPr>
          <w:rFonts w:ascii="Arial" w:hAnsi="Arial" w:cs="Arial"/>
          <w:sz w:val="24"/>
          <w:szCs w:val="24"/>
        </w:rPr>
        <w:t xml:space="preserve"> barriers </w:t>
      </w:r>
      <w:r>
        <w:rPr>
          <w:rFonts w:ascii="Arial" w:hAnsi="Arial" w:cs="Arial"/>
          <w:sz w:val="24"/>
          <w:szCs w:val="24"/>
        </w:rPr>
        <w:t xml:space="preserve">are </w:t>
      </w:r>
      <w:r w:rsidR="0073100F" w:rsidRPr="0073100F">
        <w:rPr>
          <w:rFonts w:ascii="Arial" w:hAnsi="Arial" w:cs="Arial"/>
          <w:sz w:val="24"/>
          <w:szCs w:val="24"/>
        </w:rPr>
        <w:t>in our parallel system</w:t>
      </w:r>
      <w:r>
        <w:rPr>
          <w:rFonts w:ascii="Arial" w:hAnsi="Arial" w:cs="Arial"/>
          <w:sz w:val="24"/>
          <w:szCs w:val="24"/>
        </w:rPr>
        <w:t xml:space="preserve">, i.e., provider contracts.  </w:t>
      </w:r>
      <w:r>
        <w:rPr>
          <w:rFonts w:ascii="Arial" w:hAnsi="Arial" w:cs="Arial"/>
          <w:bCs/>
          <w:sz w:val="24"/>
          <w:szCs w:val="24"/>
        </w:rPr>
        <w:t>This indicates the importance in constructing a system for the future to allow people manage their services</w:t>
      </w:r>
      <w:r w:rsidR="00CD1973">
        <w:rPr>
          <w:rFonts w:ascii="Arial" w:hAnsi="Arial" w:cs="Arial"/>
          <w:bCs/>
          <w:sz w:val="24"/>
          <w:szCs w:val="24"/>
        </w:rPr>
        <w:t xml:space="preserve"> and lives</w:t>
      </w:r>
      <w:r>
        <w:rPr>
          <w:rFonts w:ascii="Arial" w:hAnsi="Arial" w:cs="Arial"/>
          <w:bCs/>
          <w:sz w:val="24"/>
          <w:szCs w:val="24"/>
        </w:rPr>
        <w:t xml:space="preserve"> if </w:t>
      </w:r>
      <w:r w:rsidR="00CD1973">
        <w:rPr>
          <w:rFonts w:ascii="Arial" w:hAnsi="Arial" w:cs="Arial"/>
          <w:bCs/>
          <w:sz w:val="24"/>
          <w:szCs w:val="24"/>
        </w:rPr>
        <w:t xml:space="preserve">they chose to do so </w:t>
      </w:r>
      <w:r>
        <w:rPr>
          <w:rFonts w:ascii="Arial" w:hAnsi="Arial" w:cs="Arial"/>
          <w:bCs/>
          <w:sz w:val="24"/>
          <w:szCs w:val="24"/>
        </w:rPr>
        <w:t>rather than a whole disability support contract approach.</w:t>
      </w:r>
    </w:p>
    <w:p w14:paraId="0DE8CC66" w14:textId="7BA3C712" w:rsidR="0073100F" w:rsidRDefault="0073100F" w:rsidP="008B0C7D">
      <w:pPr>
        <w:numPr>
          <w:ilvl w:val="0"/>
          <w:numId w:val="1"/>
        </w:numPr>
        <w:spacing w:after="0" w:line="276" w:lineRule="auto"/>
        <w:rPr>
          <w:rFonts w:ascii="Arial" w:hAnsi="Arial" w:cs="Arial"/>
          <w:sz w:val="24"/>
          <w:szCs w:val="24"/>
        </w:rPr>
      </w:pPr>
      <w:r w:rsidRPr="0073100F">
        <w:rPr>
          <w:rFonts w:ascii="Arial" w:hAnsi="Arial" w:cs="Arial"/>
          <w:sz w:val="24"/>
          <w:szCs w:val="24"/>
        </w:rPr>
        <w:t>Connectors are critical but the ecosystem around the connectors needs improvements.</w:t>
      </w:r>
    </w:p>
    <w:p w14:paraId="5518E949" w14:textId="77777777" w:rsidR="008B0C7D" w:rsidRDefault="008B0C7D" w:rsidP="008B0C7D">
      <w:pPr>
        <w:spacing w:after="0" w:line="276" w:lineRule="auto"/>
        <w:ind w:left="720"/>
        <w:rPr>
          <w:rFonts w:ascii="Arial" w:hAnsi="Arial" w:cs="Arial"/>
          <w:sz w:val="24"/>
          <w:szCs w:val="24"/>
        </w:rPr>
      </w:pPr>
    </w:p>
    <w:p w14:paraId="27425952" w14:textId="6DF91769" w:rsidR="006E5F6F" w:rsidRPr="006E5F6F" w:rsidRDefault="006E5F6F" w:rsidP="008B0C7D">
      <w:pPr>
        <w:spacing w:after="0" w:line="276" w:lineRule="auto"/>
        <w:contextualSpacing/>
        <w:rPr>
          <w:rFonts w:ascii="Times New Roman" w:eastAsia="Times New Roman" w:hAnsi="Times New Roman"/>
          <w:sz w:val="24"/>
          <w:szCs w:val="24"/>
          <w:lang w:eastAsia="en-NZ"/>
        </w:rPr>
      </w:pPr>
      <w:r w:rsidRPr="006E5F6F">
        <w:rPr>
          <w:rFonts w:ascii="Arial" w:hAnsi="Arial" w:cs="Arial"/>
          <w:b/>
          <w:sz w:val="24"/>
          <w:szCs w:val="24"/>
        </w:rPr>
        <w:t>Re</w:t>
      </w:r>
      <w:r w:rsidR="008B0C7D">
        <w:rPr>
          <w:rFonts w:ascii="Arial" w:hAnsi="Arial" w:cs="Arial"/>
          <w:b/>
          <w:sz w:val="24"/>
          <w:szCs w:val="24"/>
        </w:rPr>
        <w:t>port Re</w:t>
      </w:r>
      <w:r w:rsidRPr="006E5F6F">
        <w:rPr>
          <w:rFonts w:ascii="Arial" w:hAnsi="Arial" w:cs="Arial"/>
          <w:b/>
          <w:sz w:val="24"/>
          <w:szCs w:val="24"/>
        </w:rPr>
        <w:t>commendation</w:t>
      </w:r>
      <w:r w:rsidR="00CD1973">
        <w:rPr>
          <w:rFonts w:ascii="Arial" w:hAnsi="Arial" w:cs="Arial"/>
          <w:bCs/>
          <w:sz w:val="24"/>
          <w:szCs w:val="24"/>
        </w:rPr>
        <w:t>:</w:t>
      </w:r>
      <w:r w:rsidRPr="006E5F6F">
        <w:rPr>
          <w:rFonts w:ascii="Arial" w:hAnsi="Arial" w:cs="Arial"/>
          <w:bCs/>
          <w:sz w:val="24"/>
          <w:szCs w:val="24"/>
        </w:rPr>
        <w:t xml:space="preserve"> </w:t>
      </w:r>
      <w:r w:rsidRPr="006E5F6F">
        <w:rPr>
          <w:rFonts w:ascii="Arial" w:hAnsi="Arial"/>
          <w:color w:val="000000"/>
          <w:kern w:val="24"/>
          <w:sz w:val="24"/>
          <w:szCs w:val="24"/>
          <w:lang w:eastAsia="en-NZ"/>
        </w:rPr>
        <w:t>Future scaling and development of Mana Whaikaha considers a range of supports available in the work force, the role of regional leadership and ways to manage diverse demographics more effectively</w:t>
      </w:r>
      <w:r w:rsidR="008B0C7D">
        <w:rPr>
          <w:rFonts w:ascii="Arial" w:hAnsi="Arial"/>
          <w:color w:val="000000"/>
          <w:kern w:val="24"/>
          <w:sz w:val="24"/>
          <w:szCs w:val="24"/>
          <w:lang w:eastAsia="en-NZ"/>
        </w:rPr>
        <w:t xml:space="preserve">. </w:t>
      </w:r>
      <w:r w:rsidRPr="006E5F6F">
        <w:rPr>
          <w:rFonts w:ascii="Arial" w:hAnsi="Arial"/>
          <w:color w:val="000000"/>
          <w:kern w:val="24"/>
          <w:sz w:val="24"/>
          <w:szCs w:val="24"/>
          <w:lang w:eastAsia="en-NZ"/>
        </w:rPr>
        <w:t xml:space="preserve"> Planning should draw on results of this survey and on the qualitative study yet to be reported on Flexible Disability Supports.</w:t>
      </w:r>
    </w:p>
    <w:p w14:paraId="29E9F343" w14:textId="77777777" w:rsidR="00FB7536" w:rsidRPr="00FB7536" w:rsidRDefault="00FB7536" w:rsidP="008B0C7D">
      <w:pPr>
        <w:spacing w:line="276" w:lineRule="auto"/>
        <w:rPr>
          <w:rFonts w:ascii="Arial" w:hAnsi="Arial" w:cs="Arial"/>
          <w:sz w:val="24"/>
          <w:szCs w:val="24"/>
        </w:rPr>
      </w:pPr>
    </w:p>
    <w:p w14:paraId="135D7627" w14:textId="56B573D0" w:rsidR="00FB7536" w:rsidRDefault="001A5B8B" w:rsidP="008B0C7D">
      <w:pPr>
        <w:spacing w:line="276" w:lineRule="auto"/>
        <w:rPr>
          <w:rFonts w:ascii="Arial" w:hAnsi="Arial" w:cs="Arial"/>
          <w:sz w:val="24"/>
          <w:szCs w:val="24"/>
        </w:rPr>
      </w:pPr>
      <w:r>
        <w:rPr>
          <w:rFonts w:ascii="Arial" w:hAnsi="Arial" w:cs="Arial"/>
          <w:sz w:val="24"/>
          <w:szCs w:val="24"/>
        </w:rPr>
        <w:t>Discussion</w:t>
      </w:r>
      <w:r w:rsidR="00351A6B">
        <w:rPr>
          <w:rFonts w:ascii="Arial" w:hAnsi="Arial" w:cs="Arial"/>
          <w:sz w:val="24"/>
          <w:szCs w:val="24"/>
        </w:rPr>
        <w:t xml:space="preserve"> Points</w:t>
      </w:r>
    </w:p>
    <w:p w14:paraId="0A28CF54" w14:textId="4D3815F3" w:rsidR="00351A6B" w:rsidRDefault="00177C03" w:rsidP="008B0C7D">
      <w:pPr>
        <w:pStyle w:val="ListParagraph"/>
        <w:numPr>
          <w:ilvl w:val="0"/>
          <w:numId w:val="1"/>
        </w:numPr>
        <w:spacing w:line="276" w:lineRule="auto"/>
        <w:rPr>
          <w:rFonts w:ascii="Arial" w:hAnsi="Arial" w:cs="Arial"/>
          <w:sz w:val="24"/>
          <w:szCs w:val="24"/>
        </w:rPr>
      </w:pPr>
      <w:r>
        <w:rPr>
          <w:rFonts w:ascii="Arial" w:hAnsi="Arial" w:cs="Arial"/>
          <w:sz w:val="24"/>
          <w:szCs w:val="24"/>
        </w:rPr>
        <w:t>The survey conclusions align with</w:t>
      </w:r>
      <w:r w:rsidR="00203A7F">
        <w:rPr>
          <w:rFonts w:ascii="Arial" w:hAnsi="Arial" w:cs="Arial"/>
          <w:sz w:val="24"/>
          <w:szCs w:val="24"/>
        </w:rPr>
        <w:t xml:space="preserve"> what Mana Whaikaha have already identified, </w:t>
      </w:r>
      <w:r w:rsidR="00C54651">
        <w:rPr>
          <w:rFonts w:ascii="Arial" w:hAnsi="Arial" w:cs="Arial"/>
          <w:sz w:val="24"/>
          <w:szCs w:val="24"/>
        </w:rPr>
        <w:t>i.e.,</w:t>
      </w:r>
      <w:r w:rsidR="00203A7F">
        <w:rPr>
          <w:rFonts w:ascii="Arial" w:hAnsi="Arial" w:cs="Arial"/>
          <w:sz w:val="24"/>
          <w:szCs w:val="24"/>
        </w:rPr>
        <w:t xml:space="preserve"> resourcing challenges.</w:t>
      </w:r>
    </w:p>
    <w:p w14:paraId="52CFE12C" w14:textId="36104A22" w:rsidR="00203A7F" w:rsidRDefault="00203A7F" w:rsidP="008B0C7D">
      <w:pPr>
        <w:pStyle w:val="ListParagraph"/>
        <w:numPr>
          <w:ilvl w:val="0"/>
          <w:numId w:val="1"/>
        </w:numPr>
        <w:spacing w:line="276" w:lineRule="auto"/>
        <w:rPr>
          <w:rFonts w:ascii="Arial" w:hAnsi="Arial" w:cs="Arial"/>
          <w:sz w:val="24"/>
          <w:szCs w:val="24"/>
        </w:rPr>
      </w:pPr>
      <w:r>
        <w:rPr>
          <w:rFonts w:ascii="Arial" w:hAnsi="Arial" w:cs="Arial"/>
          <w:sz w:val="24"/>
          <w:szCs w:val="24"/>
        </w:rPr>
        <w:t>Despite the challenges of starting a new</w:t>
      </w:r>
      <w:r w:rsidR="007D523D">
        <w:rPr>
          <w:rFonts w:ascii="Arial" w:hAnsi="Arial" w:cs="Arial"/>
          <w:sz w:val="24"/>
          <w:szCs w:val="24"/>
        </w:rPr>
        <w:t xml:space="preserve"> organisation </w:t>
      </w:r>
      <w:r w:rsidR="00F83BBF">
        <w:rPr>
          <w:rFonts w:ascii="Arial" w:hAnsi="Arial" w:cs="Arial"/>
          <w:sz w:val="24"/>
          <w:szCs w:val="24"/>
        </w:rPr>
        <w:t>without an infrastructure</w:t>
      </w:r>
      <w:r w:rsidR="00DA27D6">
        <w:rPr>
          <w:rFonts w:ascii="Arial" w:hAnsi="Arial" w:cs="Arial"/>
          <w:sz w:val="24"/>
          <w:szCs w:val="24"/>
        </w:rPr>
        <w:t xml:space="preserve">, the </w:t>
      </w:r>
      <w:r w:rsidR="00F83BBF">
        <w:rPr>
          <w:rFonts w:ascii="Arial" w:hAnsi="Arial" w:cs="Arial"/>
          <w:sz w:val="24"/>
          <w:szCs w:val="24"/>
        </w:rPr>
        <w:t>lack of adequate resourcing</w:t>
      </w:r>
      <w:r w:rsidR="00DA27D6">
        <w:rPr>
          <w:rFonts w:ascii="Arial" w:hAnsi="Arial" w:cs="Arial"/>
          <w:sz w:val="24"/>
          <w:szCs w:val="24"/>
        </w:rPr>
        <w:t xml:space="preserve"> and </w:t>
      </w:r>
      <w:r w:rsidR="004569A7">
        <w:rPr>
          <w:rFonts w:ascii="Arial" w:hAnsi="Arial" w:cs="Arial"/>
          <w:sz w:val="24"/>
          <w:szCs w:val="24"/>
        </w:rPr>
        <w:t>a covid environment, all involved should be proud of the achievements of the prototype.</w:t>
      </w:r>
    </w:p>
    <w:p w14:paraId="29F8C056" w14:textId="42BCB84B" w:rsidR="004569A7" w:rsidRDefault="00325BF9" w:rsidP="008B0C7D">
      <w:pPr>
        <w:pStyle w:val="ListParagraph"/>
        <w:numPr>
          <w:ilvl w:val="0"/>
          <w:numId w:val="1"/>
        </w:numPr>
        <w:spacing w:line="276" w:lineRule="auto"/>
        <w:rPr>
          <w:rFonts w:ascii="Arial" w:hAnsi="Arial" w:cs="Arial"/>
          <w:sz w:val="24"/>
          <w:szCs w:val="24"/>
        </w:rPr>
      </w:pPr>
      <w:r>
        <w:rPr>
          <w:rFonts w:ascii="Arial" w:hAnsi="Arial" w:cs="Arial"/>
          <w:sz w:val="24"/>
          <w:szCs w:val="24"/>
        </w:rPr>
        <w:t>System transformation is working alongside the Establishment Unit, the community steering group</w:t>
      </w:r>
      <w:r w:rsidR="008B0C7D">
        <w:rPr>
          <w:rFonts w:ascii="Arial" w:hAnsi="Arial" w:cs="Arial"/>
          <w:sz w:val="24"/>
          <w:szCs w:val="24"/>
        </w:rPr>
        <w:t xml:space="preserve"> and </w:t>
      </w:r>
      <w:r>
        <w:rPr>
          <w:rFonts w:ascii="Arial" w:hAnsi="Arial" w:cs="Arial"/>
          <w:sz w:val="24"/>
          <w:szCs w:val="24"/>
        </w:rPr>
        <w:t>will work in with the government tripartite group and the new disability approach to evaluation</w:t>
      </w:r>
      <w:r w:rsidR="003314D6">
        <w:rPr>
          <w:rFonts w:ascii="Arial" w:hAnsi="Arial" w:cs="Arial"/>
          <w:sz w:val="24"/>
          <w:szCs w:val="24"/>
        </w:rPr>
        <w:t xml:space="preserve"> and learning (including research).</w:t>
      </w:r>
    </w:p>
    <w:p w14:paraId="7F6A83A3" w14:textId="77777777" w:rsidR="00C54651" w:rsidRDefault="00C54651" w:rsidP="008B0C7D">
      <w:pPr>
        <w:pStyle w:val="ListParagraph"/>
        <w:spacing w:line="276" w:lineRule="auto"/>
        <w:rPr>
          <w:rFonts w:ascii="Arial" w:hAnsi="Arial" w:cs="Arial"/>
          <w:sz w:val="24"/>
          <w:szCs w:val="24"/>
        </w:rPr>
      </w:pPr>
    </w:p>
    <w:p w14:paraId="5F0BF37C" w14:textId="37CD65B7" w:rsidR="00F8497C" w:rsidRDefault="00F8497C" w:rsidP="008B0C7D">
      <w:pPr>
        <w:spacing w:line="276" w:lineRule="auto"/>
        <w:rPr>
          <w:rFonts w:ascii="Arial" w:hAnsi="Arial" w:cs="Arial"/>
          <w:b/>
          <w:bCs/>
          <w:sz w:val="28"/>
          <w:szCs w:val="28"/>
        </w:rPr>
      </w:pPr>
      <w:r w:rsidRPr="00F8497C">
        <w:rPr>
          <w:rFonts w:ascii="Arial" w:hAnsi="Arial" w:cs="Arial"/>
          <w:b/>
          <w:bCs/>
          <w:sz w:val="28"/>
          <w:szCs w:val="28"/>
        </w:rPr>
        <w:t>Board Matters</w:t>
      </w:r>
      <w:r w:rsidR="00726097">
        <w:rPr>
          <w:rFonts w:ascii="Arial" w:hAnsi="Arial" w:cs="Arial"/>
          <w:b/>
          <w:bCs/>
          <w:sz w:val="28"/>
          <w:szCs w:val="28"/>
        </w:rPr>
        <w:t xml:space="preserve"> – Strategic Planning</w:t>
      </w:r>
    </w:p>
    <w:p w14:paraId="5DC3F2AC" w14:textId="27BEBB9F" w:rsidR="00844198" w:rsidRPr="00844198" w:rsidRDefault="00844198" w:rsidP="008B0C7D">
      <w:pPr>
        <w:spacing w:line="276" w:lineRule="auto"/>
        <w:rPr>
          <w:rFonts w:ascii="Arial" w:hAnsi="Arial" w:cs="Arial"/>
          <w:sz w:val="24"/>
          <w:szCs w:val="24"/>
        </w:rPr>
      </w:pPr>
      <w:r w:rsidRPr="00844198">
        <w:rPr>
          <w:rFonts w:ascii="Arial" w:hAnsi="Arial" w:cs="Arial"/>
          <w:sz w:val="24"/>
          <w:szCs w:val="24"/>
        </w:rPr>
        <w:t>Discussion points included:</w:t>
      </w:r>
    </w:p>
    <w:p w14:paraId="12F931A0" w14:textId="7668F9A6" w:rsidR="002940C6" w:rsidRPr="00B5199E" w:rsidRDefault="00F3585C" w:rsidP="008B0C7D">
      <w:pPr>
        <w:pStyle w:val="ListParagraph"/>
        <w:numPr>
          <w:ilvl w:val="0"/>
          <w:numId w:val="3"/>
        </w:numPr>
        <w:spacing w:line="276" w:lineRule="auto"/>
        <w:rPr>
          <w:rFonts w:ascii="Arial" w:hAnsi="Arial" w:cs="Arial"/>
          <w:b/>
          <w:bCs/>
          <w:sz w:val="28"/>
          <w:szCs w:val="28"/>
        </w:rPr>
      </w:pPr>
      <w:r>
        <w:rPr>
          <w:rFonts w:ascii="Arial" w:hAnsi="Arial" w:cs="Arial"/>
          <w:sz w:val="24"/>
          <w:szCs w:val="24"/>
        </w:rPr>
        <w:t>The</w:t>
      </w:r>
      <w:r w:rsidR="00D66DF7">
        <w:rPr>
          <w:rFonts w:ascii="Arial" w:hAnsi="Arial" w:cs="Arial"/>
          <w:sz w:val="24"/>
          <w:szCs w:val="24"/>
        </w:rPr>
        <w:t xml:space="preserve"> remaining reduced timeframes and lack of engagement from M</w:t>
      </w:r>
      <w:r w:rsidR="004A0CB5">
        <w:rPr>
          <w:rFonts w:ascii="Arial" w:hAnsi="Arial" w:cs="Arial"/>
          <w:sz w:val="24"/>
          <w:szCs w:val="24"/>
        </w:rPr>
        <w:t>inistry of Health</w:t>
      </w:r>
      <w:r w:rsidR="00EE3C15">
        <w:rPr>
          <w:rFonts w:ascii="Arial" w:hAnsi="Arial" w:cs="Arial"/>
          <w:sz w:val="24"/>
          <w:szCs w:val="24"/>
        </w:rPr>
        <w:t xml:space="preserve"> </w:t>
      </w:r>
      <w:r>
        <w:rPr>
          <w:rFonts w:ascii="Arial" w:hAnsi="Arial" w:cs="Arial"/>
          <w:sz w:val="24"/>
          <w:szCs w:val="24"/>
        </w:rPr>
        <w:t>has cast some</w:t>
      </w:r>
      <w:r w:rsidR="00EE3C15">
        <w:rPr>
          <w:rFonts w:ascii="Arial" w:hAnsi="Arial" w:cs="Arial"/>
          <w:sz w:val="24"/>
          <w:szCs w:val="24"/>
        </w:rPr>
        <w:t xml:space="preserve"> uncertainty </w:t>
      </w:r>
      <w:r w:rsidR="002940C6">
        <w:rPr>
          <w:rFonts w:ascii="Arial" w:hAnsi="Arial" w:cs="Arial"/>
          <w:sz w:val="24"/>
          <w:szCs w:val="24"/>
        </w:rPr>
        <w:t>around the practicalities of forming a standalone entity</w:t>
      </w:r>
      <w:r w:rsidR="00257101">
        <w:rPr>
          <w:rFonts w:ascii="Arial" w:hAnsi="Arial" w:cs="Arial"/>
          <w:sz w:val="24"/>
          <w:szCs w:val="24"/>
        </w:rPr>
        <w:t xml:space="preserve"> </w:t>
      </w:r>
      <w:r w:rsidR="003F4935">
        <w:rPr>
          <w:rFonts w:ascii="Arial" w:hAnsi="Arial" w:cs="Arial"/>
          <w:sz w:val="24"/>
          <w:szCs w:val="24"/>
        </w:rPr>
        <w:t>contracting to deliver a service to disabled people</w:t>
      </w:r>
      <w:r w:rsidR="001F0542">
        <w:rPr>
          <w:rFonts w:ascii="Arial" w:hAnsi="Arial" w:cs="Arial"/>
          <w:sz w:val="24"/>
          <w:szCs w:val="24"/>
        </w:rPr>
        <w:t xml:space="preserve"> </w:t>
      </w:r>
      <w:r w:rsidR="00257101">
        <w:rPr>
          <w:rFonts w:ascii="Arial" w:hAnsi="Arial" w:cs="Arial"/>
          <w:sz w:val="24"/>
          <w:szCs w:val="24"/>
        </w:rPr>
        <w:t xml:space="preserve">however </w:t>
      </w:r>
      <w:r w:rsidR="00546DD8">
        <w:rPr>
          <w:rFonts w:ascii="Arial" w:hAnsi="Arial" w:cs="Arial"/>
          <w:sz w:val="24"/>
          <w:szCs w:val="24"/>
        </w:rPr>
        <w:t>there is a</w:t>
      </w:r>
      <w:r w:rsidR="009755FD">
        <w:rPr>
          <w:rFonts w:ascii="Arial" w:hAnsi="Arial" w:cs="Arial"/>
          <w:sz w:val="24"/>
          <w:szCs w:val="24"/>
        </w:rPr>
        <w:t xml:space="preserve"> significant</w:t>
      </w:r>
      <w:r w:rsidR="00546DD8">
        <w:rPr>
          <w:rFonts w:ascii="Arial" w:hAnsi="Arial" w:cs="Arial"/>
          <w:sz w:val="24"/>
          <w:szCs w:val="24"/>
        </w:rPr>
        <w:t xml:space="preserve"> risk in doing nothing so need to continue to plan </w:t>
      </w:r>
      <w:r w:rsidR="00B5199E">
        <w:rPr>
          <w:rFonts w:ascii="Arial" w:hAnsi="Arial" w:cs="Arial"/>
          <w:sz w:val="24"/>
          <w:szCs w:val="24"/>
        </w:rPr>
        <w:t>a future direction.</w:t>
      </w:r>
    </w:p>
    <w:p w14:paraId="1FDC8C15" w14:textId="564F0ECD" w:rsidR="00B5199E" w:rsidRPr="004C776E" w:rsidRDefault="007C57A2" w:rsidP="008B0C7D">
      <w:pPr>
        <w:pStyle w:val="ListParagraph"/>
        <w:numPr>
          <w:ilvl w:val="0"/>
          <w:numId w:val="3"/>
        </w:numPr>
        <w:spacing w:line="276" w:lineRule="auto"/>
        <w:rPr>
          <w:rFonts w:ascii="Arial" w:hAnsi="Arial" w:cs="Arial"/>
          <w:b/>
          <w:bCs/>
          <w:sz w:val="28"/>
          <w:szCs w:val="28"/>
        </w:rPr>
      </w:pPr>
      <w:r>
        <w:rPr>
          <w:rFonts w:ascii="Arial" w:hAnsi="Arial" w:cs="Arial"/>
          <w:sz w:val="24"/>
          <w:szCs w:val="24"/>
        </w:rPr>
        <w:t xml:space="preserve">The group identified the next steps </w:t>
      </w:r>
      <w:r w:rsidR="00F7246F">
        <w:rPr>
          <w:rFonts w:ascii="Arial" w:hAnsi="Arial" w:cs="Arial"/>
          <w:sz w:val="24"/>
          <w:szCs w:val="24"/>
        </w:rPr>
        <w:t xml:space="preserve">which include a meeting with the Director of the </w:t>
      </w:r>
      <w:r w:rsidR="00E95EF1">
        <w:rPr>
          <w:rFonts w:ascii="Arial" w:hAnsi="Arial" w:cs="Arial"/>
          <w:sz w:val="24"/>
          <w:szCs w:val="24"/>
        </w:rPr>
        <w:t>Disability</w:t>
      </w:r>
      <w:r w:rsidR="00F7246F">
        <w:rPr>
          <w:rFonts w:ascii="Arial" w:hAnsi="Arial" w:cs="Arial"/>
          <w:sz w:val="24"/>
          <w:szCs w:val="24"/>
        </w:rPr>
        <w:t xml:space="preserve"> Directorate and </w:t>
      </w:r>
      <w:r w:rsidR="00E95EF1">
        <w:rPr>
          <w:rFonts w:ascii="Arial" w:hAnsi="Arial" w:cs="Arial"/>
          <w:sz w:val="24"/>
          <w:szCs w:val="24"/>
        </w:rPr>
        <w:t xml:space="preserve">a strategic planning session </w:t>
      </w:r>
      <w:r w:rsidR="004C776E">
        <w:rPr>
          <w:rFonts w:ascii="Arial" w:hAnsi="Arial" w:cs="Arial"/>
          <w:sz w:val="24"/>
          <w:szCs w:val="24"/>
        </w:rPr>
        <w:t xml:space="preserve">for the group </w:t>
      </w:r>
      <w:r w:rsidR="004A0CB5">
        <w:rPr>
          <w:rFonts w:ascii="Arial" w:hAnsi="Arial" w:cs="Arial"/>
          <w:sz w:val="24"/>
          <w:szCs w:val="24"/>
        </w:rPr>
        <w:t>(</w:t>
      </w:r>
      <w:r w:rsidR="0082073B">
        <w:rPr>
          <w:rFonts w:ascii="Arial" w:hAnsi="Arial" w:cs="Arial"/>
          <w:sz w:val="24"/>
          <w:szCs w:val="24"/>
        </w:rPr>
        <w:t>dependant on</w:t>
      </w:r>
      <w:r w:rsidR="004C776E">
        <w:rPr>
          <w:rFonts w:ascii="Arial" w:hAnsi="Arial" w:cs="Arial"/>
          <w:sz w:val="24"/>
          <w:szCs w:val="24"/>
        </w:rPr>
        <w:t xml:space="preserve"> availability of suitable facilitators</w:t>
      </w:r>
      <w:r w:rsidR="004A0CB5">
        <w:rPr>
          <w:rFonts w:ascii="Arial" w:hAnsi="Arial" w:cs="Arial"/>
          <w:sz w:val="24"/>
          <w:szCs w:val="24"/>
        </w:rPr>
        <w:t>)</w:t>
      </w:r>
      <w:r w:rsidR="004C776E">
        <w:rPr>
          <w:rFonts w:ascii="Arial" w:hAnsi="Arial" w:cs="Arial"/>
          <w:sz w:val="24"/>
          <w:szCs w:val="24"/>
        </w:rPr>
        <w:t>.</w:t>
      </w:r>
    </w:p>
    <w:p w14:paraId="79A337F6" w14:textId="77777777" w:rsidR="00A84E25" w:rsidRPr="00FD5F93" w:rsidRDefault="00A84E25" w:rsidP="008B0C7D">
      <w:pPr>
        <w:spacing w:line="276" w:lineRule="auto"/>
        <w:rPr>
          <w:rFonts w:ascii="Arial" w:hAnsi="Arial" w:cs="Arial"/>
          <w:sz w:val="24"/>
          <w:szCs w:val="24"/>
        </w:rPr>
      </w:pPr>
      <w:r w:rsidRPr="00FD5F93">
        <w:rPr>
          <w:rFonts w:ascii="Arial" w:hAnsi="Arial" w:cs="Arial"/>
          <w:b/>
          <w:sz w:val="28"/>
          <w:szCs w:val="28"/>
        </w:rPr>
        <w:lastRenderedPageBreak/>
        <w:t>Discussion: Reflections of Preliminary Leadership Review Report</w:t>
      </w:r>
    </w:p>
    <w:p w14:paraId="4CDCBAF5" w14:textId="3D2AFCA0" w:rsidR="006923E2" w:rsidRDefault="00A84E25" w:rsidP="008B0C7D">
      <w:pPr>
        <w:spacing w:line="276" w:lineRule="auto"/>
        <w:rPr>
          <w:rFonts w:ascii="Arial" w:hAnsi="Arial" w:cs="Arial"/>
          <w:bCs/>
          <w:sz w:val="24"/>
          <w:szCs w:val="24"/>
        </w:rPr>
      </w:pPr>
      <w:r>
        <w:rPr>
          <w:rFonts w:ascii="Arial" w:hAnsi="Arial" w:cs="Arial"/>
          <w:bCs/>
          <w:sz w:val="24"/>
          <w:szCs w:val="24"/>
        </w:rPr>
        <w:t xml:space="preserve">The group discussed the </w:t>
      </w:r>
      <w:r w:rsidR="006923E2">
        <w:rPr>
          <w:rFonts w:ascii="Arial" w:hAnsi="Arial" w:cs="Arial"/>
          <w:bCs/>
          <w:sz w:val="24"/>
          <w:szCs w:val="24"/>
        </w:rPr>
        <w:t xml:space="preserve">Reflections document </w:t>
      </w:r>
      <w:r w:rsidR="004A0CB5">
        <w:rPr>
          <w:rFonts w:ascii="Arial" w:hAnsi="Arial" w:cs="Arial"/>
          <w:bCs/>
          <w:sz w:val="24"/>
          <w:szCs w:val="24"/>
        </w:rPr>
        <w:t>tabled on behalf of</w:t>
      </w:r>
      <w:r w:rsidR="00BA09AC">
        <w:rPr>
          <w:rFonts w:ascii="Arial" w:hAnsi="Arial" w:cs="Arial"/>
          <w:bCs/>
          <w:sz w:val="24"/>
          <w:szCs w:val="24"/>
        </w:rPr>
        <w:t xml:space="preserve"> Gail Munro</w:t>
      </w:r>
      <w:r w:rsidR="003434A4">
        <w:rPr>
          <w:rFonts w:ascii="Arial" w:hAnsi="Arial" w:cs="Arial"/>
          <w:bCs/>
          <w:sz w:val="24"/>
          <w:szCs w:val="24"/>
        </w:rPr>
        <w:t xml:space="preserve">.  This contains a </w:t>
      </w:r>
      <w:r w:rsidR="00616E6E">
        <w:rPr>
          <w:rFonts w:ascii="Arial" w:hAnsi="Arial" w:cs="Arial"/>
          <w:bCs/>
          <w:sz w:val="24"/>
          <w:szCs w:val="24"/>
        </w:rPr>
        <w:t xml:space="preserve">summary of feedback </w:t>
      </w:r>
      <w:r w:rsidR="00EE0CC5">
        <w:rPr>
          <w:rFonts w:ascii="Arial" w:hAnsi="Arial" w:cs="Arial"/>
          <w:bCs/>
          <w:sz w:val="24"/>
          <w:szCs w:val="24"/>
        </w:rPr>
        <w:t xml:space="preserve">submitted by </w:t>
      </w:r>
      <w:r w:rsidR="003434A4">
        <w:rPr>
          <w:rFonts w:ascii="Arial" w:hAnsi="Arial" w:cs="Arial"/>
          <w:bCs/>
          <w:sz w:val="24"/>
          <w:szCs w:val="24"/>
        </w:rPr>
        <w:t>this group</w:t>
      </w:r>
      <w:r w:rsidR="00EE0CC5">
        <w:rPr>
          <w:rFonts w:ascii="Arial" w:hAnsi="Arial" w:cs="Arial"/>
          <w:bCs/>
          <w:sz w:val="24"/>
          <w:szCs w:val="24"/>
        </w:rPr>
        <w:t xml:space="preserve">, </w:t>
      </w:r>
      <w:r w:rsidR="00BA09AC">
        <w:rPr>
          <w:rFonts w:ascii="Arial" w:hAnsi="Arial" w:cs="Arial"/>
          <w:bCs/>
          <w:sz w:val="24"/>
          <w:szCs w:val="24"/>
        </w:rPr>
        <w:t>MidCentral Regional Leadership Group</w:t>
      </w:r>
      <w:r w:rsidR="00003710">
        <w:rPr>
          <w:rFonts w:ascii="Arial" w:hAnsi="Arial" w:cs="Arial"/>
          <w:bCs/>
          <w:sz w:val="24"/>
          <w:szCs w:val="24"/>
        </w:rPr>
        <w:t xml:space="preserve"> (RLG)</w:t>
      </w:r>
      <w:r w:rsidR="00BA09AC">
        <w:rPr>
          <w:rFonts w:ascii="Arial" w:hAnsi="Arial" w:cs="Arial"/>
          <w:bCs/>
          <w:sz w:val="24"/>
          <w:szCs w:val="24"/>
        </w:rPr>
        <w:t xml:space="preserve"> and the MidCentral Pasifika Core Group</w:t>
      </w:r>
      <w:r w:rsidR="00616E6E">
        <w:rPr>
          <w:rFonts w:ascii="Arial" w:hAnsi="Arial" w:cs="Arial"/>
          <w:bCs/>
          <w:sz w:val="24"/>
          <w:szCs w:val="24"/>
        </w:rPr>
        <w:t xml:space="preserve"> </w:t>
      </w:r>
      <w:r w:rsidR="00B13C0E">
        <w:rPr>
          <w:rFonts w:ascii="Arial" w:hAnsi="Arial" w:cs="Arial"/>
          <w:bCs/>
          <w:sz w:val="24"/>
          <w:szCs w:val="24"/>
        </w:rPr>
        <w:t>in r</w:t>
      </w:r>
      <w:r w:rsidR="00A56D53">
        <w:rPr>
          <w:rFonts w:ascii="Arial" w:hAnsi="Arial" w:cs="Arial"/>
          <w:bCs/>
          <w:sz w:val="24"/>
          <w:szCs w:val="24"/>
        </w:rPr>
        <w:t>esponse</w:t>
      </w:r>
      <w:r w:rsidR="00B13C0E">
        <w:rPr>
          <w:rFonts w:ascii="Arial" w:hAnsi="Arial" w:cs="Arial"/>
          <w:bCs/>
          <w:sz w:val="24"/>
          <w:szCs w:val="24"/>
        </w:rPr>
        <w:t xml:space="preserve"> to the Leadership Review Report by Gail Munro)</w:t>
      </w:r>
      <w:r w:rsidR="003F5C51">
        <w:rPr>
          <w:rFonts w:ascii="Arial" w:hAnsi="Arial" w:cs="Arial"/>
          <w:bCs/>
          <w:sz w:val="24"/>
          <w:szCs w:val="24"/>
        </w:rPr>
        <w:t>.</w:t>
      </w:r>
    </w:p>
    <w:p w14:paraId="5C0CEACD" w14:textId="15BDCEB4" w:rsidR="003F5C51" w:rsidRDefault="003F5C51" w:rsidP="008B0C7D">
      <w:pPr>
        <w:spacing w:line="276" w:lineRule="auto"/>
        <w:rPr>
          <w:rFonts w:ascii="Arial" w:hAnsi="Arial" w:cs="Arial"/>
          <w:bCs/>
          <w:sz w:val="24"/>
          <w:szCs w:val="24"/>
        </w:rPr>
      </w:pPr>
      <w:r>
        <w:rPr>
          <w:rFonts w:ascii="Arial" w:hAnsi="Arial" w:cs="Arial"/>
          <w:bCs/>
          <w:sz w:val="24"/>
          <w:szCs w:val="24"/>
        </w:rPr>
        <w:t>Comments included</w:t>
      </w:r>
    </w:p>
    <w:p w14:paraId="6E505974" w14:textId="2DAF862A" w:rsidR="00A84E25" w:rsidRPr="006923E2" w:rsidRDefault="00A84E25" w:rsidP="008B0C7D">
      <w:pPr>
        <w:pStyle w:val="ListParagraph"/>
        <w:numPr>
          <w:ilvl w:val="0"/>
          <w:numId w:val="5"/>
        </w:numPr>
        <w:spacing w:line="276" w:lineRule="auto"/>
        <w:rPr>
          <w:rFonts w:ascii="Arial" w:hAnsi="Arial" w:cs="Arial"/>
          <w:sz w:val="24"/>
          <w:szCs w:val="24"/>
        </w:rPr>
      </w:pPr>
      <w:r w:rsidRPr="006923E2">
        <w:rPr>
          <w:rFonts w:ascii="Arial" w:hAnsi="Arial" w:cs="Arial"/>
          <w:sz w:val="24"/>
          <w:szCs w:val="24"/>
        </w:rPr>
        <w:t>Terms of reference document could have a shared foundation but have a local flair reflecting their own region/community</w:t>
      </w:r>
      <w:r w:rsidR="003F5C51">
        <w:rPr>
          <w:rFonts w:ascii="Arial" w:hAnsi="Arial" w:cs="Arial"/>
          <w:sz w:val="24"/>
          <w:szCs w:val="24"/>
        </w:rPr>
        <w:t>.</w:t>
      </w:r>
    </w:p>
    <w:p w14:paraId="1B84AEBB" w14:textId="77777777" w:rsidR="00A84E25" w:rsidRPr="00FD5F93" w:rsidRDefault="00A84E25" w:rsidP="008B0C7D">
      <w:pPr>
        <w:pStyle w:val="ListParagraph"/>
        <w:numPr>
          <w:ilvl w:val="0"/>
          <w:numId w:val="4"/>
        </w:numPr>
        <w:spacing w:line="276" w:lineRule="auto"/>
        <w:rPr>
          <w:rFonts w:ascii="Arial" w:hAnsi="Arial" w:cs="Arial"/>
          <w:sz w:val="24"/>
          <w:szCs w:val="24"/>
        </w:rPr>
      </w:pPr>
      <w:r w:rsidRPr="00FD5F93">
        <w:rPr>
          <w:rFonts w:ascii="Arial" w:hAnsi="Arial" w:cs="Arial"/>
          <w:sz w:val="24"/>
          <w:szCs w:val="24"/>
        </w:rPr>
        <w:t>Easy read is important in making documents accessible, extra funding for extra capacity to translate into Easy read would be a good investment.</w:t>
      </w:r>
    </w:p>
    <w:p w14:paraId="4C2FEB83" w14:textId="266A243C" w:rsidR="00A84E25" w:rsidRDefault="00A84E25" w:rsidP="008B0C7D">
      <w:pPr>
        <w:spacing w:line="276" w:lineRule="auto"/>
        <w:rPr>
          <w:rFonts w:ascii="Arial" w:hAnsi="Arial" w:cs="Arial"/>
          <w:b/>
          <w:bCs/>
          <w:i/>
          <w:iCs/>
          <w:sz w:val="24"/>
          <w:szCs w:val="24"/>
        </w:rPr>
      </w:pPr>
      <w:r w:rsidRPr="00FD5F93">
        <w:rPr>
          <w:rFonts w:ascii="Arial" w:hAnsi="Arial" w:cs="Arial"/>
          <w:b/>
          <w:bCs/>
          <w:i/>
          <w:iCs/>
          <w:sz w:val="24"/>
          <w:szCs w:val="24"/>
        </w:rPr>
        <w:t>The reflections document was received and accepted by the group.</w:t>
      </w:r>
    </w:p>
    <w:p w14:paraId="50FCE125" w14:textId="10562FFF" w:rsidR="00EF48A9" w:rsidRDefault="00EF48A9" w:rsidP="008B0C7D">
      <w:pPr>
        <w:spacing w:line="276" w:lineRule="auto"/>
        <w:rPr>
          <w:rFonts w:ascii="Arial" w:hAnsi="Arial" w:cs="Arial"/>
          <w:b/>
          <w:bCs/>
          <w:i/>
          <w:iCs/>
          <w:sz w:val="24"/>
          <w:szCs w:val="24"/>
        </w:rPr>
      </w:pPr>
    </w:p>
    <w:p w14:paraId="10D25166" w14:textId="77777777" w:rsidR="00EF48A9" w:rsidRPr="00EF48A9" w:rsidRDefault="00EF48A9" w:rsidP="008B0C7D">
      <w:pPr>
        <w:spacing w:line="276" w:lineRule="auto"/>
        <w:rPr>
          <w:rFonts w:ascii="Arial" w:eastAsiaTheme="minorHAnsi" w:hAnsi="Arial" w:cs="Arial"/>
          <w:b/>
          <w:bCs/>
          <w:sz w:val="28"/>
          <w:szCs w:val="28"/>
        </w:rPr>
      </w:pPr>
      <w:r w:rsidRPr="00EF48A9">
        <w:rPr>
          <w:rFonts w:ascii="Arial" w:eastAsiaTheme="minorHAnsi" w:hAnsi="Arial" w:cs="Arial"/>
          <w:b/>
          <w:bCs/>
          <w:sz w:val="28"/>
          <w:szCs w:val="28"/>
        </w:rPr>
        <w:t>Info: Directors Report</w:t>
      </w:r>
    </w:p>
    <w:p w14:paraId="6F897C1C" w14:textId="7842F456" w:rsidR="00EF48A9" w:rsidRDefault="00EF48A9" w:rsidP="008B0C7D">
      <w:pPr>
        <w:spacing w:line="276" w:lineRule="auto"/>
        <w:rPr>
          <w:rFonts w:ascii="Arial" w:eastAsiaTheme="minorHAnsi" w:hAnsi="Arial" w:cs="Arial"/>
          <w:sz w:val="24"/>
          <w:szCs w:val="24"/>
        </w:rPr>
      </w:pPr>
      <w:r w:rsidRPr="00EF48A9">
        <w:rPr>
          <w:rFonts w:ascii="Arial" w:eastAsiaTheme="minorHAnsi" w:hAnsi="Arial" w:cs="Arial"/>
          <w:sz w:val="24"/>
          <w:szCs w:val="24"/>
        </w:rPr>
        <w:t>Rachael tabled her report</w:t>
      </w:r>
      <w:r w:rsidR="00011D62">
        <w:rPr>
          <w:rFonts w:ascii="Arial" w:eastAsiaTheme="minorHAnsi" w:hAnsi="Arial" w:cs="Arial"/>
          <w:sz w:val="24"/>
          <w:szCs w:val="24"/>
        </w:rPr>
        <w:t xml:space="preserve"> with additional comments bein</w:t>
      </w:r>
      <w:r w:rsidR="00DF4C89">
        <w:rPr>
          <w:rFonts w:ascii="Arial" w:eastAsiaTheme="minorHAnsi" w:hAnsi="Arial" w:cs="Arial"/>
          <w:sz w:val="24"/>
          <w:szCs w:val="24"/>
        </w:rPr>
        <w:t>g:</w:t>
      </w:r>
    </w:p>
    <w:p w14:paraId="3DF25569" w14:textId="17965858" w:rsidR="000A0477" w:rsidRDefault="00022920" w:rsidP="008B0C7D">
      <w:pPr>
        <w:pStyle w:val="ListParagraph"/>
        <w:numPr>
          <w:ilvl w:val="0"/>
          <w:numId w:val="4"/>
        </w:numPr>
        <w:spacing w:line="276" w:lineRule="auto"/>
        <w:rPr>
          <w:rFonts w:ascii="Arial" w:eastAsiaTheme="minorHAnsi" w:hAnsi="Arial" w:cs="Arial"/>
          <w:sz w:val="24"/>
          <w:szCs w:val="24"/>
        </w:rPr>
      </w:pPr>
      <w:r>
        <w:rPr>
          <w:rFonts w:ascii="Arial" w:eastAsiaTheme="minorHAnsi" w:hAnsi="Arial" w:cs="Arial"/>
          <w:sz w:val="24"/>
          <w:szCs w:val="24"/>
        </w:rPr>
        <w:t xml:space="preserve">Nine </w:t>
      </w:r>
      <w:r w:rsidR="0051016E">
        <w:rPr>
          <w:rFonts w:ascii="Arial" w:eastAsiaTheme="minorHAnsi" w:hAnsi="Arial" w:cs="Arial"/>
          <w:sz w:val="24"/>
          <w:szCs w:val="24"/>
        </w:rPr>
        <w:t xml:space="preserve">staff have been recruited into </w:t>
      </w:r>
      <w:r w:rsidR="00534E9E">
        <w:rPr>
          <w:rFonts w:ascii="Arial" w:eastAsiaTheme="minorHAnsi" w:hAnsi="Arial" w:cs="Arial"/>
          <w:sz w:val="24"/>
          <w:szCs w:val="24"/>
        </w:rPr>
        <w:t xml:space="preserve">the vacancies advertised during December 21/January 2022.  </w:t>
      </w:r>
      <w:r>
        <w:rPr>
          <w:rFonts w:ascii="Arial" w:eastAsiaTheme="minorHAnsi" w:hAnsi="Arial" w:cs="Arial"/>
          <w:sz w:val="24"/>
          <w:szCs w:val="24"/>
        </w:rPr>
        <w:t xml:space="preserve">The Senior Connector </w:t>
      </w:r>
      <w:r w:rsidR="00C4123D">
        <w:rPr>
          <w:rFonts w:ascii="Arial" w:eastAsiaTheme="minorHAnsi" w:hAnsi="Arial" w:cs="Arial"/>
          <w:sz w:val="24"/>
          <w:szCs w:val="24"/>
        </w:rPr>
        <w:t>appointment</w:t>
      </w:r>
      <w:r>
        <w:rPr>
          <w:rFonts w:ascii="Arial" w:eastAsiaTheme="minorHAnsi" w:hAnsi="Arial" w:cs="Arial"/>
          <w:sz w:val="24"/>
          <w:szCs w:val="24"/>
        </w:rPr>
        <w:t xml:space="preserve"> </w:t>
      </w:r>
      <w:r w:rsidR="005C1D59">
        <w:rPr>
          <w:rFonts w:ascii="Arial" w:eastAsiaTheme="minorHAnsi" w:hAnsi="Arial" w:cs="Arial"/>
          <w:sz w:val="24"/>
          <w:szCs w:val="24"/>
        </w:rPr>
        <w:t>is currently being finalised.</w:t>
      </w:r>
      <w:r w:rsidR="00C4123D">
        <w:rPr>
          <w:rFonts w:ascii="Arial" w:eastAsiaTheme="minorHAnsi" w:hAnsi="Arial" w:cs="Arial"/>
          <w:sz w:val="24"/>
          <w:szCs w:val="24"/>
        </w:rPr>
        <w:t xml:space="preserve">  </w:t>
      </w:r>
    </w:p>
    <w:p w14:paraId="5ADAA3D8" w14:textId="06E9585D" w:rsidR="00ED6CC9" w:rsidRDefault="00ED6CC9" w:rsidP="008B0C7D">
      <w:pPr>
        <w:pStyle w:val="ListParagraph"/>
        <w:numPr>
          <w:ilvl w:val="0"/>
          <w:numId w:val="4"/>
        </w:numPr>
        <w:spacing w:line="276" w:lineRule="auto"/>
        <w:rPr>
          <w:rFonts w:ascii="Arial" w:eastAsiaTheme="minorHAnsi" w:hAnsi="Arial" w:cs="Arial"/>
          <w:sz w:val="24"/>
          <w:szCs w:val="24"/>
        </w:rPr>
      </w:pPr>
      <w:r>
        <w:rPr>
          <w:rFonts w:ascii="Arial" w:eastAsiaTheme="minorHAnsi" w:hAnsi="Arial" w:cs="Arial"/>
          <w:sz w:val="24"/>
          <w:szCs w:val="24"/>
        </w:rPr>
        <w:t>The new ministry will have higher expectations relating to compliance and auditing of personal budgets and how they are used.  Tools are being developed to be user friendly for disabled people and to provide better reporting for Mana Whaikaha and the ministry</w:t>
      </w:r>
      <w:r w:rsidR="003B1B9C">
        <w:rPr>
          <w:rFonts w:ascii="Arial" w:eastAsiaTheme="minorHAnsi" w:hAnsi="Arial" w:cs="Arial"/>
          <w:sz w:val="24"/>
          <w:szCs w:val="24"/>
        </w:rPr>
        <w:t xml:space="preserve">.  </w:t>
      </w:r>
    </w:p>
    <w:p w14:paraId="40EF8AC7" w14:textId="0F83047F" w:rsidR="003B1B9C" w:rsidRDefault="003B1B9C" w:rsidP="008B0C7D">
      <w:pPr>
        <w:pStyle w:val="ListParagraph"/>
        <w:numPr>
          <w:ilvl w:val="0"/>
          <w:numId w:val="4"/>
        </w:numPr>
        <w:spacing w:line="276" w:lineRule="auto"/>
        <w:rPr>
          <w:rFonts w:ascii="Arial" w:eastAsiaTheme="minorHAnsi" w:hAnsi="Arial" w:cs="Arial"/>
          <w:sz w:val="24"/>
          <w:szCs w:val="24"/>
        </w:rPr>
      </w:pPr>
      <w:r>
        <w:rPr>
          <w:rFonts w:ascii="Arial" w:eastAsiaTheme="minorHAnsi" w:hAnsi="Arial" w:cs="Arial"/>
          <w:sz w:val="24"/>
          <w:szCs w:val="24"/>
        </w:rPr>
        <w:t>The Mana Whaikaha team has taken a significant hit from covi</w:t>
      </w:r>
      <w:r w:rsidR="00FE6BC6">
        <w:rPr>
          <w:rFonts w:ascii="Arial" w:eastAsiaTheme="minorHAnsi" w:hAnsi="Arial" w:cs="Arial"/>
          <w:sz w:val="24"/>
          <w:szCs w:val="24"/>
        </w:rPr>
        <w:t>d</w:t>
      </w:r>
      <w:r w:rsidR="001C7A01">
        <w:rPr>
          <w:rFonts w:ascii="Arial" w:eastAsiaTheme="minorHAnsi" w:hAnsi="Arial" w:cs="Arial"/>
          <w:sz w:val="24"/>
          <w:szCs w:val="24"/>
        </w:rPr>
        <w:t>.</w:t>
      </w:r>
    </w:p>
    <w:p w14:paraId="25AD0BB6" w14:textId="5A728128" w:rsidR="00FE6BC6" w:rsidRDefault="00A2734D" w:rsidP="008B0C7D">
      <w:pPr>
        <w:pStyle w:val="ListParagraph"/>
        <w:numPr>
          <w:ilvl w:val="0"/>
          <w:numId w:val="4"/>
        </w:numPr>
        <w:spacing w:line="276" w:lineRule="auto"/>
        <w:rPr>
          <w:rFonts w:ascii="Arial" w:eastAsiaTheme="minorHAnsi" w:hAnsi="Arial" w:cs="Arial"/>
          <w:sz w:val="24"/>
          <w:szCs w:val="24"/>
        </w:rPr>
      </w:pPr>
      <w:r>
        <w:rPr>
          <w:rFonts w:ascii="Arial" w:eastAsiaTheme="minorHAnsi" w:hAnsi="Arial" w:cs="Arial"/>
          <w:sz w:val="24"/>
          <w:szCs w:val="24"/>
        </w:rPr>
        <w:t xml:space="preserve">A business memo is being developed for </w:t>
      </w:r>
      <w:r w:rsidR="00BC14CE">
        <w:rPr>
          <w:rFonts w:ascii="Arial" w:eastAsiaTheme="minorHAnsi" w:hAnsi="Arial" w:cs="Arial"/>
          <w:sz w:val="24"/>
          <w:szCs w:val="24"/>
        </w:rPr>
        <w:t>‘the next phase’.  The draft document includes</w:t>
      </w:r>
      <w:r w:rsidR="00B27EE6">
        <w:rPr>
          <w:rFonts w:ascii="Arial" w:eastAsiaTheme="minorHAnsi" w:hAnsi="Arial" w:cs="Arial"/>
          <w:sz w:val="24"/>
          <w:szCs w:val="24"/>
        </w:rPr>
        <w:t xml:space="preserve"> proposed changes to residential contracts</w:t>
      </w:r>
      <w:r w:rsidR="00625D0B">
        <w:rPr>
          <w:rFonts w:ascii="Arial" w:eastAsiaTheme="minorHAnsi" w:hAnsi="Arial" w:cs="Arial"/>
          <w:sz w:val="24"/>
          <w:szCs w:val="24"/>
        </w:rPr>
        <w:t xml:space="preserve">, integrating Equipment Modification Spend into personal budgets, </w:t>
      </w:r>
      <w:r w:rsidR="00595D15">
        <w:rPr>
          <w:rFonts w:ascii="Arial" w:eastAsiaTheme="minorHAnsi" w:hAnsi="Arial" w:cs="Arial"/>
          <w:sz w:val="24"/>
          <w:szCs w:val="24"/>
        </w:rPr>
        <w:t>creating stronger intervention and a stronger voice of family and child for early intervention services,</w:t>
      </w:r>
      <w:r w:rsidR="009545CE">
        <w:rPr>
          <w:rFonts w:ascii="Arial" w:eastAsiaTheme="minorHAnsi" w:hAnsi="Arial" w:cs="Arial"/>
          <w:sz w:val="24"/>
          <w:szCs w:val="24"/>
        </w:rPr>
        <w:t xml:space="preserve"> taking a stronger role in the high and complex </w:t>
      </w:r>
      <w:r w:rsidR="000B457D">
        <w:rPr>
          <w:rFonts w:ascii="Arial" w:eastAsiaTheme="minorHAnsi" w:hAnsi="Arial" w:cs="Arial"/>
          <w:sz w:val="24"/>
          <w:szCs w:val="24"/>
        </w:rPr>
        <w:t xml:space="preserve">framework, and </w:t>
      </w:r>
      <w:r w:rsidR="009545CE">
        <w:rPr>
          <w:rFonts w:ascii="Arial" w:eastAsiaTheme="minorHAnsi" w:hAnsi="Arial" w:cs="Arial"/>
          <w:sz w:val="24"/>
          <w:szCs w:val="24"/>
        </w:rPr>
        <w:t xml:space="preserve">transitioning </w:t>
      </w:r>
      <w:r w:rsidR="00391F4F">
        <w:rPr>
          <w:rFonts w:ascii="Arial" w:eastAsiaTheme="minorHAnsi" w:hAnsi="Arial" w:cs="Arial"/>
          <w:sz w:val="24"/>
          <w:szCs w:val="24"/>
        </w:rPr>
        <w:t>business services into Mana Whaikaha</w:t>
      </w:r>
      <w:r w:rsidR="000B457D">
        <w:rPr>
          <w:rFonts w:ascii="Arial" w:eastAsiaTheme="minorHAnsi" w:hAnsi="Arial" w:cs="Arial"/>
          <w:sz w:val="24"/>
          <w:szCs w:val="24"/>
        </w:rPr>
        <w:t>.</w:t>
      </w:r>
    </w:p>
    <w:p w14:paraId="75D1B55E" w14:textId="0C479D44" w:rsidR="00CB26AA" w:rsidRDefault="00CB26AA" w:rsidP="008B0C7D">
      <w:pPr>
        <w:spacing w:line="276" w:lineRule="auto"/>
        <w:rPr>
          <w:rFonts w:ascii="Arial" w:eastAsiaTheme="minorHAnsi" w:hAnsi="Arial" w:cs="Arial"/>
          <w:sz w:val="24"/>
          <w:szCs w:val="24"/>
        </w:rPr>
      </w:pPr>
    </w:p>
    <w:p w14:paraId="7D267D7A" w14:textId="77777777" w:rsidR="00CB26AA" w:rsidRPr="00CB26AA" w:rsidRDefault="00CB26AA" w:rsidP="008B0C7D">
      <w:pPr>
        <w:spacing w:line="276" w:lineRule="auto"/>
        <w:rPr>
          <w:rFonts w:ascii="Arial" w:eastAsiaTheme="minorHAnsi" w:hAnsi="Arial" w:cs="Arial"/>
          <w:sz w:val="28"/>
          <w:szCs w:val="28"/>
        </w:rPr>
      </w:pPr>
      <w:r w:rsidRPr="00CB26AA">
        <w:rPr>
          <w:rFonts w:ascii="Arial" w:eastAsiaTheme="minorHAnsi" w:hAnsi="Arial" w:cs="Arial"/>
          <w:b/>
          <w:bCs/>
          <w:sz w:val="28"/>
          <w:szCs w:val="28"/>
        </w:rPr>
        <w:t xml:space="preserve">Discussion: PSA </w:t>
      </w:r>
      <w:r w:rsidRPr="00CB26AA">
        <w:rPr>
          <w:rFonts w:ascii="Arial" w:eastAsiaTheme="minorHAnsi" w:hAnsi="Arial" w:cs="Arial"/>
          <w:sz w:val="28"/>
          <w:szCs w:val="28"/>
        </w:rPr>
        <w:t xml:space="preserve">(Andrea Fromm, Policy Team) </w:t>
      </w:r>
    </w:p>
    <w:p w14:paraId="3268E503" w14:textId="3E92E188" w:rsidR="00CB26AA" w:rsidRDefault="00DB3D96" w:rsidP="008B0C7D">
      <w:pPr>
        <w:spacing w:line="276" w:lineRule="auto"/>
        <w:rPr>
          <w:rFonts w:ascii="Arial" w:eastAsiaTheme="minorHAnsi" w:hAnsi="Arial" w:cs="Arial"/>
          <w:sz w:val="24"/>
          <w:szCs w:val="24"/>
        </w:rPr>
      </w:pPr>
      <w:r>
        <w:rPr>
          <w:rFonts w:ascii="Arial" w:eastAsiaTheme="minorHAnsi" w:hAnsi="Arial" w:cs="Arial"/>
          <w:sz w:val="24"/>
          <w:szCs w:val="24"/>
        </w:rPr>
        <w:t>Andrea joined the meeting</w:t>
      </w:r>
      <w:r w:rsidR="005420B0">
        <w:rPr>
          <w:rFonts w:ascii="Arial" w:eastAsiaTheme="minorHAnsi" w:hAnsi="Arial" w:cs="Arial"/>
          <w:sz w:val="24"/>
          <w:szCs w:val="24"/>
        </w:rPr>
        <w:t xml:space="preserve"> and the group discussed workforce matters:</w:t>
      </w:r>
    </w:p>
    <w:p w14:paraId="43D5B2AB" w14:textId="27683476" w:rsidR="00AF2666" w:rsidRDefault="00DB1AFE" w:rsidP="008B0C7D">
      <w:pPr>
        <w:pStyle w:val="ListParagraph"/>
        <w:numPr>
          <w:ilvl w:val="0"/>
          <w:numId w:val="6"/>
        </w:numPr>
        <w:spacing w:line="276" w:lineRule="auto"/>
        <w:rPr>
          <w:rFonts w:ascii="Arial" w:eastAsiaTheme="minorHAnsi" w:hAnsi="Arial" w:cs="Arial"/>
          <w:sz w:val="24"/>
          <w:szCs w:val="24"/>
        </w:rPr>
      </w:pPr>
      <w:r>
        <w:rPr>
          <w:rFonts w:ascii="Arial" w:eastAsiaTheme="minorHAnsi" w:hAnsi="Arial" w:cs="Arial"/>
          <w:sz w:val="24"/>
          <w:szCs w:val="24"/>
        </w:rPr>
        <w:t xml:space="preserve">The reinstatement of the Workforce Working Group </w:t>
      </w:r>
      <w:r w:rsidR="00324D29">
        <w:rPr>
          <w:rFonts w:ascii="Arial" w:eastAsiaTheme="minorHAnsi" w:hAnsi="Arial" w:cs="Arial"/>
          <w:sz w:val="24"/>
          <w:szCs w:val="24"/>
        </w:rPr>
        <w:t xml:space="preserve">(WWG) </w:t>
      </w:r>
      <w:r>
        <w:rPr>
          <w:rFonts w:ascii="Arial" w:eastAsiaTheme="minorHAnsi" w:hAnsi="Arial" w:cs="Arial"/>
          <w:sz w:val="24"/>
          <w:szCs w:val="24"/>
        </w:rPr>
        <w:t xml:space="preserve">was a positive outcome </w:t>
      </w:r>
      <w:r w:rsidR="00127958">
        <w:rPr>
          <w:rFonts w:ascii="Arial" w:eastAsiaTheme="minorHAnsi" w:hAnsi="Arial" w:cs="Arial"/>
          <w:sz w:val="24"/>
          <w:szCs w:val="24"/>
        </w:rPr>
        <w:t>influenced by the MGG and PSA working together, stating their joint position in a letter to MoH during 2021.</w:t>
      </w:r>
    </w:p>
    <w:p w14:paraId="0E46AA20" w14:textId="5D474AE2" w:rsidR="00127958" w:rsidRDefault="00324D29" w:rsidP="008B0C7D">
      <w:pPr>
        <w:pStyle w:val="ListParagraph"/>
        <w:numPr>
          <w:ilvl w:val="0"/>
          <w:numId w:val="6"/>
        </w:numPr>
        <w:spacing w:line="276" w:lineRule="auto"/>
        <w:rPr>
          <w:rFonts w:ascii="Arial" w:eastAsiaTheme="minorHAnsi" w:hAnsi="Arial" w:cs="Arial"/>
          <w:sz w:val="24"/>
          <w:szCs w:val="24"/>
        </w:rPr>
      </w:pPr>
      <w:r>
        <w:rPr>
          <w:rFonts w:ascii="Arial" w:eastAsiaTheme="minorHAnsi" w:hAnsi="Arial" w:cs="Arial"/>
          <w:sz w:val="24"/>
          <w:szCs w:val="24"/>
        </w:rPr>
        <w:t xml:space="preserve">The </w:t>
      </w:r>
      <w:r w:rsidR="000A4ECA">
        <w:rPr>
          <w:rFonts w:ascii="Arial" w:eastAsiaTheme="minorHAnsi" w:hAnsi="Arial" w:cs="Arial"/>
          <w:sz w:val="24"/>
          <w:szCs w:val="24"/>
        </w:rPr>
        <w:t>WWG is currently working on a workforce strategy and the creation of an employment hub</w:t>
      </w:r>
      <w:r w:rsidR="00C87FBB">
        <w:rPr>
          <w:rFonts w:ascii="Arial" w:eastAsiaTheme="minorHAnsi" w:hAnsi="Arial" w:cs="Arial"/>
          <w:sz w:val="24"/>
          <w:szCs w:val="24"/>
        </w:rPr>
        <w:t>.</w:t>
      </w:r>
    </w:p>
    <w:p w14:paraId="1310A9AE" w14:textId="7DBAC2A1" w:rsidR="00266F48" w:rsidRDefault="00B7242B" w:rsidP="008B0C7D">
      <w:pPr>
        <w:pStyle w:val="ListParagraph"/>
        <w:numPr>
          <w:ilvl w:val="0"/>
          <w:numId w:val="6"/>
        </w:numPr>
        <w:spacing w:line="276" w:lineRule="auto"/>
        <w:rPr>
          <w:rFonts w:ascii="Arial" w:eastAsiaTheme="minorHAnsi" w:hAnsi="Arial" w:cs="Arial"/>
          <w:sz w:val="24"/>
          <w:szCs w:val="24"/>
        </w:rPr>
      </w:pPr>
      <w:r>
        <w:rPr>
          <w:rFonts w:ascii="Arial" w:eastAsiaTheme="minorHAnsi" w:hAnsi="Arial" w:cs="Arial"/>
          <w:sz w:val="24"/>
          <w:szCs w:val="24"/>
        </w:rPr>
        <w:t xml:space="preserve">Local </w:t>
      </w:r>
      <w:r w:rsidR="00003710">
        <w:rPr>
          <w:rFonts w:ascii="Arial" w:eastAsiaTheme="minorHAnsi" w:hAnsi="Arial" w:cs="Arial"/>
          <w:sz w:val="24"/>
          <w:szCs w:val="24"/>
        </w:rPr>
        <w:t xml:space="preserve">RLG members have </w:t>
      </w:r>
      <w:r>
        <w:rPr>
          <w:rFonts w:ascii="Arial" w:eastAsiaTheme="minorHAnsi" w:hAnsi="Arial" w:cs="Arial"/>
          <w:sz w:val="24"/>
          <w:szCs w:val="24"/>
        </w:rPr>
        <w:t xml:space="preserve">clarified the WWG was contributing to workforce issues on a national level, not a local level as </w:t>
      </w:r>
      <w:r w:rsidR="00447AA5">
        <w:rPr>
          <w:rFonts w:ascii="Arial" w:eastAsiaTheme="minorHAnsi" w:hAnsi="Arial" w:cs="Arial"/>
          <w:sz w:val="24"/>
          <w:szCs w:val="24"/>
        </w:rPr>
        <w:t>first thought.</w:t>
      </w:r>
    </w:p>
    <w:p w14:paraId="13D4B698" w14:textId="1EA84649" w:rsidR="00447AA5" w:rsidRDefault="00D57849" w:rsidP="008B0C7D">
      <w:pPr>
        <w:pStyle w:val="ListParagraph"/>
        <w:numPr>
          <w:ilvl w:val="0"/>
          <w:numId w:val="6"/>
        </w:numPr>
        <w:spacing w:line="276" w:lineRule="auto"/>
        <w:rPr>
          <w:rFonts w:ascii="Arial" w:eastAsiaTheme="minorHAnsi" w:hAnsi="Arial" w:cs="Arial"/>
          <w:sz w:val="24"/>
          <w:szCs w:val="24"/>
        </w:rPr>
      </w:pPr>
      <w:r>
        <w:rPr>
          <w:rFonts w:ascii="Arial" w:eastAsiaTheme="minorHAnsi" w:hAnsi="Arial" w:cs="Arial"/>
          <w:sz w:val="24"/>
          <w:szCs w:val="24"/>
        </w:rPr>
        <w:lastRenderedPageBreak/>
        <w:t>To be effective,</w:t>
      </w:r>
      <w:r w:rsidR="008F1410">
        <w:rPr>
          <w:rFonts w:ascii="Arial" w:eastAsiaTheme="minorHAnsi" w:hAnsi="Arial" w:cs="Arial"/>
          <w:sz w:val="24"/>
          <w:szCs w:val="24"/>
        </w:rPr>
        <w:t xml:space="preserve"> system transformation </w:t>
      </w:r>
      <w:r w:rsidR="00E910AB">
        <w:rPr>
          <w:rFonts w:ascii="Arial" w:eastAsiaTheme="minorHAnsi" w:hAnsi="Arial" w:cs="Arial"/>
          <w:sz w:val="24"/>
          <w:szCs w:val="24"/>
        </w:rPr>
        <w:t xml:space="preserve">needs </w:t>
      </w:r>
      <w:r w:rsidR="008F1410">
        <w:rPr>
          <w:rFonts w:ascii="Arial" w:eastAsiaTheme="minorHAnsi" w:hAnsi="Arial" w:cs="Arial"/>
          <w:sz w:val="24"/>
          <w:szCs w:val="24"/>
        </w:rPr>
        <w:t>a w</w:t>
      </w:r>
      <w:r w:rsidR="00E86078">
        <w:rPr>
          <w:rFonts w:ascii="Arial" w:eastAsiaTheme="minorHAnsi" w:hAnsi="Arial" w:cs="Arial"/>
          <w:sz w:val="24"/>
          <w:szCs w:val="24"/>
        </w:rPr>
        <w:t xml:space="preserve">orkforce strategy </w:t>
      </w:r>
      <w:r w:rsidR="005B754E">
        <w:rPr>
          <w:rFonts w:ascii="Arial" w:eastAsiaTheme="minorHAnsi" w:hAnsi="Arial" w:cs="Arial"/>
          <w:sz w:val="24"/>
          <w:szCs w:val="24"/>
        </w:rPr>
        <w:t>ensuring EGL principles</w:t>
      </w:r>
      <w:r w:rsidR="00E8617D">
        <w:rPr>
          <w:rFonts w:ascii="Arial" w:eastAsiaTheme="minorHAnsi" w:hAnsi="Arial" w:cs="Arial"/>
          <w:sz w:val="24"/>
          <w:szCs w:val="24"/>
        </w:rPr>
        <w:t xml:space="preserve"> are effectively realised, strategized, </w:t>
      </w:r>
      <w:proofErr w:type="gramStart"/>
      <w:r w:rsidR="00E8617D">
        <w:rPr>
          <w:rFonts w:ascii="Arial" w:eastAsiaTheme="minorHAnsi" w:hAnsi="Arial" w:cs="Arial"/>
          <w:sz w:val="24"/>
          <w:szCs w:val="24"/>
        </w:rPr>
        <w:t>retained</w:t>
      </w:r>
      <w:proofErr w:type="gramEnd"/>
      <w:r w:rsidR="00E8617D">
        <w:rPr>
          <w:rFonts w:ascii="Arial" w:eastAsiaTheme="minorHAnsi" w:hAnsi="Arial" w:cs="Arial"/>
          <w:sz w:val="24"/>
          <w:szCs w:val="24"/>
        </w:rPr>
        <w:t xml:space="preserve"> and continued </w:t>
      </w:r>
      <w:r w:rsidRPr="001C7A01">
        <w:rPr>
          <w:rFonts w:ascii="Arial" w:eastAsiaTheme="minorHAnsi" w:hAnsi="Arial" w:cs="Arial"/>
          <w:b/>
          <w:bCs/>
          <w:sz w:val="24"/>
          <w:szCs w:val="24"/>
        </w:rPr>
        <w:t>and</w:t>
      </w:r>
      <w:r>
        <w:rPr>
          <w:rFonts w:ascii="Arial" w:eastAsiaTheme="minorHAnsi" w:hAnsi="Arial" w:cs="Arial"/>
          <w:sz w:val="24"/>
          <w:szCs w:val="24"/>
        </w:rPr>
        <w:t xml:space="preserve"> a well trained workforce</w:t>
      </w:r>
      <w:r w:rsidR="00E910AB">
        <w:rPr>
          <w:rFonts w:ascii="Arial" w:eastAsiaTheme="minorHAnsi" w:hAnsi="Arial" w:cs="Arial"/>
          <w:sz w:val="24"/>
          <w:szCs w:val="24"/>
        </w:rPr>
        <w:t>.</w:t>
      </w:r>
    </w:p>
    <w:p w14:paraId="389D1AC3" w14:textId="70DCE2D9" w:rsidR="00E910AB" w:rsidRDefault="00E55716" w:rsidP="008B0C7D">
      <w:pPr>
        <w:pStyle w:val="ListParagraph"/>
        <w:numPr>
          <w:ilvl w:val="0"/>
          <w:numId w:val="6"/>
        </w:numPr>
        <w:spacing w:line="276" w:lineRule="auto"/>
        <w:rPr>
          <w:rFonts w:ascii="Arial" w:eastAsiaTheme="minorHAnsi" w:hAnsi="Arial" w:cs="Arial"/>
          <w:sz w:val="24"/>
          <w:szCs w:val="24"/>
        </w:rPr>
      </w:pPr>
      <w:r>
        <w:rPr>
          <w:rFonts w:ascii="Arial" w:eastAsiaTheme="minorHAnsi" w:hAnsi="Arial" w:cs="Arial"/>
          <w:sz w:val="24"/>
          <w:szCs w:val="24"/>
        </w:rPr>
        <w:t xml:space="preserve">It was suggested </w:t>
      </w:r>
      <w:r w:rsidR="00C31D7B">
        <w:rPr>
          <w:rFonts w:ascii="Arial" w:eastAsiaTheme="minorHAnsi" w:hAnsi="Arial" w:cs="Arial"/>
          <w:sz w:val="24"/>
          <w:szCs w:val="24"/>
        </w:rPr>
        <w:t>drafting a letter highlighting some joint matters both MGG and the PSA would like to take forward</w:t>
      </w:r>
      <w:r w:rsidR="00CB19E4">
        <w:rPr>
          <w:rFonts w:ascii="Arial" w:eastAsiaTheme="minorHAnsi" w:hAnsi="Arial" w:cs="Arial"/>
          <w:sz w:val="24"/>
          <w:szCs w:val="24"/>
        </w:rPr>
        <w:t xml:space="preserve"> which haven’t yet been recognised as important</w:t>
      </w:r>
      <w:r w:rsidR="0043393D">
        <w:rPr>
          <w:rFonts w:ascii="Arial" w:eastAsiaTheme="minorHAnsi" w:hAnsi="Arial" w:cs="Arial"/>
          <w:sz w:val="24"/>
          <w:szCs w:val="24"/>
        </w:rPr>
        <w:t xml:space="preserve"> </w:t>
      </w:r>
      <w:r w:rsidR="00374A63">
        <w:rPr>
          <w:rFonts w:ascii="Arial" w:eastAsiaTheme="minorHAnsi" w:hAnsi="Arial" w:cs="Arial"/>
          <w:sz w:val="24"/>
          <w:szCs w:val="24"/>
        </w:rPr>
        <w:t>e.g.,</w:t>
      </w:r>
      <w:r w:rsidR="0043393D">
        <w:rPr>
          <w:rFonts w:ascii="Arial" w:eastAsiaTheme="minorHAnsi" w:hAnsi="Arial" w:cs="Arial"/>
          <w:sz w:val="24"/>
          <w:szCs w:val="24"/>
        </w:rPr>
        <w:t xml:space="preserve"> </w:t>
      </w:r>
      <w:r w:rsidR="00AE577D">
        <w:rPr>
          <w:rFonts w:ascii="Arial" w:eastAsiaTheme="minorHAnsi" w:hAnsi="Arial" w:cs="Arial"/>
          <w:sz w:val="24"/>
          <w:szCs w:val="24"/>
        </w:rPr>
        <w:t xml:space="preserve">the workforce strategy </w:t>
      </w:r>
      <w:r w:rsidR="00306D83">
        <w:rPr>
          <w:rFonts w:ascii="Arial" w:eastAsiaTheme="minorHAnsi" w:hAnsi="Arial" w:cs="Arial"/>
          <w:sz w:val="24"/>
          <w:szCs w:val="24"/>
        </w:rPr>
        <w:t xml:space="preserve">including the implementation of EGL principles </w:t>
      </w:r>
      <w:r w:rsidR="00AE577D">
        <w:rPr>
          <w:rFonts w:ascii="Arial" w:eastAsiaTheme="minorHAnsi" w:hAnsi="Arial" w:cs="Arial"/>
          <w:sz w:val="24"/>
          <w:szCs w:val="24"/>
        </w:rPr>
        <w:t>being put on the new CEO’s work programme</w:t>
      </w:r>
      <w:r w:rsidR="00A128F1">
        <w:rPr>
          <w:rFonts w:ascii="Arial" w:eastAsiaTheme="minorHAnsi" w:hAnsi="Arial" w:cs="Arial"/>
          <w:sz w:val="24"/>
          <w:szCs w:val="24"/>
        </w:rPr>
        <w:t xml:space="preserve"> </w:t>
      </w:r>
      <w:r w:rsidR="000A5424">
        <w:rPr>
          <w:rFonts w:ascii="Arial" w:eastAsiaTheme="minorHAnsi" w:hAnsi="Arial" w:cs="Arial"/>
          <w:sz w:val="24"/>
          <w:szCs w:val="24"/>
        </w:rPr>
        <w:t>as encourage</w:t>
      </w:r>
      <w:r w:rsidR="00374A63">
        <w:rPr>
          <w:rFonts w:ascii="Arial" w:eastAsiaTheme="minorHAnsi" w:hAnsi="Arial" w:cs="Arial"/>
          <w:sz w:val="24"/>
          <w:szCs w:val="24"/>
        </w:rPr>
        <w:t>d</w:t>
      </w:r>
      <w:r w:rsidR="000A5424">
        <w:rPr>
          <w:rFonts w:ascii="Arial" w:eastAsiaTheme="minorHAnsi" w:hAnsi="Arial" w:cs="Arial"/>
          <w:sz w:val="24"/>
          <w:szCs w:val="24"/>
        </w:rPr>
        <w:t xml:space="preserve"> by the community steering group.</w:t>
      </w:r>
    </w:p>
    <w:p w14:paraId="64F79704" w14:textId="38EC5408" w:rsidR="00B17AF2" w:rsidRDefault="00C727DF" w:rsidP="008B0C7D">
      <w:pPr>
        <w:pStyle w:val="ListParagraph"/>
        <w:numPr>
          <w:ilvl w:val="0"/>
          <w:numId w:val="6"/>
        </w:numPr>
        <w:spacing w:line="276" w:lineRule="auto"/>
        <w:rPr>
          <w:rFonts w:ascii="Arial" w:eastAsiaTheme="minorHAnsi" w:hAnsi="Arial" w:cs="Arial"/>
          <w:sz w:val="24"/>
          <w:szCs w:val="24"/>
        </w:rPr>
      </w:pPr>
      <w:r>
        <w:rPr>
          <w:rFonts w:ascii="Arial" w:eastAsiaTheme="minorHAnsi" w:hAnsi="Arial" w:cs="Arial"/>
          <w:sz w:val="24"/>
          <w:szCs w:val="24"/>
        </w:rPr>
        <w:t xml:space="preserve">Community voices including PSA, community groups, governance etc, regionally and nationally being heard by the community steering group and channelled </w:t>
      </w:r>
      <w:r w:rsidR="00A66D95">
        <w:rPr>
          <w:rFonts w:ascii="Arial" w:eastAsiaTheme="minorHAnsi" w:hAnsi="Arial" w:cs="Arial"/>
          <w:sz w:val="24"/>
          <w:szCs w:val="24"/>
        </w:rPr>
        <w:t xml:space="preserve">by them </w:t>
      </w:r>
      <w:r>
        <w:rPr>
          <w:rFonts w:ascii="Arial" w:eastAsiaTheme="minorHAnsi" w:hAnsi="Arial" w:cs="Arial"/>
          <w:sz w:val="24"/>
          <w:szCs w:val="24"/>
        </w:rPr>
        <w:t>through t</w:t>
      </w:r>
      <w:r w:rsidR="00A66D95">
        <w:rPr>
          <w:rFonts w:ascii="Arial" w:eastAsiaTheme="minorHAnsi" w:hAnsi="Arial" w:cs="Arial"/>
          <w:sz w:val="24"/>
          <w:szCs w:val="24"/>
        </w:rPr>
        <w:t>o t</w:t>
      </w:r>
      <w:r>
        <w:rPr>
          <w:rFonts w:ascii="Arial" w:eastAsiaTheme="minorHAnsi" w:hAnsi="Arial" w:cs="Arial"/>
          <w:sz w:val="24"/>
          <w:szCs w:val="24"/>
        </w:rPr>
        <w:t xml:space="preserve">he Establishment Unit </w:t>
      </w:r>
      <w:r w:rsidR="00A66D95">
        <w:rPr>
          <w:rFonts w:ascii="Arial" w:eastAsiaTheme="minorHAnsi" w:hAnsi="Arial" w:cs="Arial"/>
          <w:sz w:val="24"/>
          <w:szCs w:val="24"/>
        </w:rPr>
        <w:t>(EU).</w:t>
      </w:r>
    </w:p>
    <w:p w14:paraId="7BC53DEC" w14:textId="1F29C175" w:rsidR="00090168" w:rsidRDefault="00090168" w:rsidP="008B0C7D">
      <w:pPr>
        <w:pStyle w:val="ListParagraph"/>
        <w:numPr>
          <w:ilvl w:val="0"/>
          <w:numId w:val="6"/>
        </w:numPr>
        <w:spacing w:line="276" w:lineRule="auto"/>
        <w:rPr>
          <w:rFonts w:ascii="Arial" w:eastAsiaTheme="minorHAnsi" w:hAnsi="Arial" w:cs="Arial"/>
          <w:sz w:val="24"/>
          <w:szCs w:val="24"/>
        </w:rPr>
      </w:pPr>
      <w:r>
        <w:rPr>
          <w:rFonts w:ascii="Arial" w:eastAsiaTheme="minorHAnsi" w:hAnsi="Arial" w:cs="Arial"/>
          <w:sz w:val="24"/>
          <w:szCs w:val="24"/>
        </w:rPr>
        <w:t xml:space="preserve">The </w:t>
      </w:r>
      <w:r w:rsidR="00A66D95">
        <w:rPr>
          <w:rFonts w:ascii="Arial" w:eastAsiaTheme="minorHAnsi" w:hAnsi="Arial" w:cs="Arial"/>
          <w:sz w:val="24"/>
          <w:szCs w:val="24"/>
        </w:rPr>
        <w:t>EU</w:t>
      </w:r>
      <w:r>
        <w:rPr>
          <w:rFonts w:ascii="Arial" w:eastAsiaTheme="minorHAnsi" w:hAnsi="Arial" w:cs="Arial"/>
          <w:sz w:val="24"/>
          <w:szCs w:val="24"/>
        </w:rPr>
        <w:t xml:space="preserve"> is not </w:t>
      </w:r>
      <w:r w:rsidR="00B17AF2">
        <w:rPr>
          <w:rFonts w:ascii="Arial" w:eastAsiaTheme="minorHAnsi" w:hAnsi="Arial" w:cs="Arial"/>
          <w:sz w:val="24"/>
          <w:szCs w:val="24"/>
        </w:rPr>
        <w:t>represented on the WWG.</w:t>
      </w:r>
    </w:p>
    <w:p w14:paraId="0C6ABF37" w14:textId="30502C18" w:rsidR="00090168" w:rsidRPr="005E33F5" w:rsidRDefault="005E33F5" w:rsidP="001C7A01">
      <w:pPr>
        <w:spacing w:line="276" w:lineRule="auto"/>
        <w:ind w:left="360"/>
        <w:rPr>
          <w:rFonts w:ascii="Arial" w:hAnsi="Arial" w:cs="Arial"/>
          <w:b/>
          <w:bCs/>
          <w:i/>
          <w:iCs/>
          <w:sz w:val="24"/>
          <w:szCs w:val="24"/>
        </w:rPr>
      </w:pPr>
      <w:r w:rsidRPr="005E33F5">
        <w:rPr>
          <w:rFonts w:ascii="Arial" w:hAnsi="Arial" w:cs="Arial"/>
          <w:b/>
          <w:bCs/>
          <w:i/>
          <w:iCs/>
          <w:sz w:val="24"/>
          <w:szCs w:val="24"/>
        </w:rPr>
        <w:t>Action point: Pip and Rasela to develop strategy and priorities</w:t>
      </w:r>
      <w:r>
        <w:rPr>
          <w:rFonts w:ascii="Arial" w:hAnsi="Arial" w:cs="Arial"/>
          <w:b/>
          <w:bCs/>
          <w:i/>
          <w:iCs/>
          <w:sz w:val="24"/>
          <w:szCs w:val="24"/>
        </w:rPr>
        <w:t xml:space="preserve"> and</w:t>
      </w:r>
      <w:r w:rsidRPr="005E33F5">
        <w:rPr>
          <w:rFonts w:ascii="Arial" w:hAnsi="Arial" w:cs="Arial"/>
          <w:b/>
          <w:bCs/>
          <w:i/>
          <w:iCs/>
          <w:sz w:val="24"/>
          <w:szCs w:val="24"/>
        </w:rPr>
        <w:t xml:space="preserve"> present to Regional Leadership Group</w:t>
      </w:r>
      <w:r>
        <w:rPr>
          <w:rFonts w:ascii="Arial" w:hAnsi="Arial" w:cs="Arial"/>
          <w:b/>
          <w:bCs/>
          <w:i/>
          <w:iCs/>
          <w:sz w:val="24"/>
          <w:szCs w:val="24"/>
        </w:rPr>
        <w:t>.</w:t>
      </w:r>
    </w:p>
    <w:p w14:paraId="76364D43" w14:textId="77777777" w:rsidR="00090168" w:rsidRPr="00090168" w:rsidRDefault="00090168" w:rsidP="008B0C7D">
      <w:pPr>
        <w:spacing w:line="276" w:lineRule="auto"/>
        <w:ind w:left="720"/>
        <w:contextualSpacing/>
        <w:rPr>
          <w:rFonts w:ascii="Arial" w:eastAsiaTheme="minorHAnsi" w:hAnsi="Arial" w:cs="Arial"/>
          <w:sz w:val="24"/>
          <w:szCs w:val="24"/>
        </w:rPr>
      </w:pPr>
    </w:p>
    <w:p w14:paraId="1C3EEA98" w14:textId="77777777" w:rsidR="00090168" w:rsidRPr="00090168" w:rsidRDefault="00090168" w:rsidP="008B0C7D">
      <w:pPr>
        <w:spacing w:line="276" w:lineRule="auto"/>
        <w:rPr>
          <w:rFonts w:ascii="Arial" w:eastAsiaTheme="minorHAnsi" w:hAnsi="Arial" w:cs="Arial"/>
          <w:sz w:val="24"/>
          <w:szCs w:val="24"/>
        </w:rPr>
      </w:pPr>
      <w:r w:rsidRPr="00090168">
        <w:rPr>
          <w:rFonts w:ascii="Arial" w:eastAsiaTheme="minorHAnsi" w:hAnsi="Arial" w:cs="Arial"/>
          <w:b/>
          <w:bCs/>
          <w:sz w:val="28"/>
          <w:szCs w:val="28"/>
        </w:rPr>
        <w:t>Correspondence</w:t>
      </w:r>
    </w:p>
    <w:p w14:paraId="34BA8862" w14:textId="77777777" w:rsidR="00090168" w:rsidRPr="00090168" w:rsidRDefault="00090168" w:rsidP="008B0C7D">
      <w:pPr>
        <w:spacing w:line="276" w:lineRule="auto"/>
        <w:rPr>
          <w:rFonts w:ascii="Arial" w:eastAsiaTheme="minorHAnsi" w:hAnsi="Arial" w:cs="Arial"/>
          <w:b/>
          <w:bCs/>
          <w:sz w:val="24"/>
          <w:szCs w:val="24"/>
        </w:rPr>
      </w:pPr>
      <w:r w:rsidRPr="00090168">
        <w:rPr>
          <w:rFonts w:ascii="Arial" w:eastAsiaTheme="minorHAnsi" w:hAnsi="Arial" w:cs="Arial"/>
          <w:b/>
          <w:bCs/>
          <w:sz w:val="24"/>
          <w:szCs w:val="24"/>
        </w:rPr>
        <w:t>Outwards</w:t>
      </w:r>
    </w:p>
    <w:p w14:paraId="730EF629" w14:textId="0EB851CA" w:rsidR="00090168" w:rsidRPr="00090168" w:rsidRDefault="00090168" w:rsidP="008B0C7D">
      <w:pPr>
        <w:numPr>
          <w:ilvl w:val="0"/>
          <w:numId w:val="7"/>
        </w:numPr>
        <w:spacing w:before="60" w:after="60" w:line="276" w:lineRule="auto"/>
        <w:contextualSpacing/>
        <w:rPr>
          <w:rFonts w:ascii="Arial" w:eastAsiaTheme="minorHAnsi" w:hAnsi="Arial" w:cs="Arial"/>
          <w:bCs/>
          <w:sz w:val="24"/>
          <w:szCs w:val="24"/>
        </w:rPr>
      </w:pPr>
      <w:r w:rsidRPr="00090168">
        <w:rPr>
          <w:rFonts w:ascii="Arial" w:eastAsiaTheme="minorHAnsi" w:hAnsi="Arial" w:cs="Arial"/>
          <w:bCs/>
          <w:sz w:val="24"/>
          <w:szCs w:val="24"/>
        </w:rPr>
        <w:t xml:space="preserve">Email sent on 21.3.22 from </w:t>
      </w:r>
      <w:r w:rsidR="0023635E">
        <w:rPr>
          <w:rFonts w:ascii="Arial" w:eastAsiaTheme="minorHAnsi" w:hAnsi="Arial" w:cs="Arial"/>
          <w:bCs/>
          <w:sz w:val="24"/>
          <w:szCs w:val="24"/>
        </w:rPr>
        <w:t>the Chair</w:t>
      </w:r>
      <w:r w:rsidRPr="00090168">
        <w:rPr>
          <w:rFonts w:ascii="Arial" w:eastAsiaTheme="minorHAnsi" w:hAnsi="Arial" w:cs="Arial"/>
          <w:bCs/>
          <w:sz w:val="24"/>
          <w:szCs w:val="24"/>
        </w:rPr>
        <w:t xml:space="preserve"> to Pauline Boyle</w:t>
      </w:r>
      <w:r w:rsidR="001C7A01">
        <w:rPr>
          <w:rFonts w:ascii="Arial" w:eastAsiaTheme="minorHAnsi" w:hAnsi="Arial" w:cs="Arial"/>
          <w:bCs/>
          <w:sz w:val="24"/>
          <w:szCs w:val="24"/>
        </w:rPr>
        <w:t>s</w:t>
      </w:r>
      <w:r w:rsidRPr="00090168">
        <w:rPr>
          <w:rFonts w:ascii="Arial" w:eastAsiaTheme="minorHAnsi" w:hAnsi="Arial" w:cs="Arial"/>
          <w:bCs/>
          <w:sz w:val="24"/>
          <w:szCs w:val="24"/>
        </w:rPr>
        <w:t xml:space="preserve"> re MGG Terms of Reference and reallocation of seats.</w:t>
      </w:r>
    </w:p>
    <w:p w14:paraId="20066594" w14:textId="77777777" w:rsidR="00090168" w:rsidRPr="00090168" w:rsidRDefault="00090168" w:rsidP="008B0C7D">
      <w:pPr>
        <w:spacing w:before="60" w:after="60" w:line="276" w:lineRule="auto"/>
        <w:rPr>
          <w:rFonts w:ascii="Arial" w:eastAsiaTheme="minorHAnsi" w:hAnsi="Arial" w:cs="Arial"/>
          <w:bCs/>
          <w:sz w:val="24"/>
          <w:szCs w:val="24"/>
        </w:rPr>
      </w:pPr>
    </w:p>
    <w:p w14:paraId="30739AC9" w14:textId="77777777" w:rsidR="00090168" w:rsidRPr="00090168" w:rsidRDefault="00090168" w:rsidP="008B0C7D">
      <w:pPr>
        <w:spacing w:before="60" w:after="60" w:line="276" w:lineRule="auto"/>
        <w:rPr>
          <w:rFonts w:ascii="Arial" w:eastAsiaTheme="minorHAnsi" w:hAnsi="Arial" w:cs="Arial"/>
          <w:b/>
          <w:sz w:val="28"/>
          <w:szCs w:val="28"/>
        </w:rPr>
      </w:pPr>
      <w:r w:rsidRPr="00090168">
        <w:rPr>
          <w:rFonts w:ascii="Arial" w:eastAsiaTheme="minorHAnsi" w:hAnsi="Arial" w:cs="Arial"/>
          <w:b/>
          <w:sz w:val="28"/>
          <w:szCs w:val="28"/>
        </w:rPr>
        <w:t>Policies for Review</w:t>
      </w:r>
    </w:p>
    <w:p w14:paraId="67CC9333" w14:textId="7F5E4202" w:rsidR="005E33F5" w:rsidRDefault="00090168" w:rsidP="008B0C7D">
      <w:pPr>
        <w:numPr>
          <w:ilvl w:val="0"/>
          <w:numId w:val="7"/>
        </w:numPr>
        <w:spacing w:before="60" w:after="60" w:line="276" w:lineRule="auto"/>
        <w:contextualSpacing/>
        <w:rPr>
          <w:rFonts w:ascii="Arial" w:eastAsiaTheme="minorHAnsi" w:hAnsi="Arial" w:cs="Arial"/>
          <w:bCs/>
          <w:sz w:val="24"/>
          <w:szCs w:val="24"/>
        </w:rPr>
      </w:pPr>
      <w:r w:rsidRPr="00090168">
        <w:rPr>
          <w:rFonts w:ascii="Arial" w:eastAsiaTheme="minorHAnsi" w:hAnsi="Arial" w:cs="Arial"/>
          <w:bCs/>
          <w:sz w:val="24"/>
          <w:szCs w:val="24"/>
        </w:rPr>
        <w:t>Deferred until the April meeting.</w:t>
      </w:r>
    </w:p>
    <w:p w14:paraId="5E17335F" w14:textId="3B1AAC0A" w:rsidR="001C7A01" w:rsidRDefault="001C7A01" w:rsidP="001C7A01">
      <w:pPr>
        <w:spacing w:before="60" w:after="60" w:line="276" w:lineRule="auto"/>
        <w:contextualSpacing/>
        <w:rPr>
          <w:rFonts w:ascii="Arial" w:eastAsiaTheme="minorHAnsi" w:hAnsi="Arial" w:cs="Arial"/>
          <w:bCs/>
          <w:sz w:val="24"/>
          <w:szCs w:val="24"/>
        </w:rPr>
      </w:pPr>
    </w:p>
    <w:p w14:paraId="0946BE06" w14:textId="185F41E6" w:rsidR="001C7A01" w:rsidRPr="00712028" w:rsidRDefault="001C7A01" w:rsidP="001C7A01">
      <w:pPr>
        <w:spacing w:before="60" w:after="60" w:line="276" w:lineRule="auto"/>
        <w:contextualSpacing/>
        <w:rPr>
          <w:rFonts w:ascii="Arial" w:eastAsiaTheme="minorHAnsi" w:hAnsi="Arial" w:cs="Arial"/>
          <w:bCs/>
          <w:sz w:val="24"/>
          <w:szCs w:val="24"/>
        </w:rPr>
      </w:pPr>
      <w:r>
        <w:rPr>
          <w:rFonts w:ascii="Arial" w:eastAsiaTheme="minorHAnsi" w:hAnsi="Arial" w:cs="Arial"/>
          <w:bCs/>
          <w:sz w:val="24"/>
          <w:szCs w:val="24"/>
        </w:rPr>
        <w:t>The meeting closed at 2.30pm.</w:t>
      </w:r>
    </w:p>
    <w:p w14:paraId="3817B030" w14:textId="77777777" w:rsidR="00712028" w:rsidRPr="005E33F5" w:rsidRDefault="00712028" w:rsidP="008B0C7D">
      <w:pPr>
        <w:spacing w:line="276" w:lineRule="auto"/>
        <w:rPr>
          <w:rFonts w:ascii="Arial" w:eastAsiaTheme="minorHAnsi" w:hAnsi="Arial" w:cs="Arial"/>
          <w:sz w:val="24"/>
          <w:szCs w:val="24"/>
        </w:rPr>
      </w:pPr>
    </w:p>
    <w:p w14:paraId="7FCF004B" w14:textId="77777777" w:rsidR="00712028" w:rsidRPr="00712028" w:rsidRDefault="00712028" w:rsidP="008B0C7D">
      <w:pPr>
        <w:spacing w:line="276" w:lineRule="auto"/>
        <w:contextualSpacing/>
        <w:rPr>
          <w:rFonts w:ascii="Arial" w:eastAsiaTheme="minorHAnsi" w:hAnsi="Arial" w:cs="Arial"/>
          <w:b/>
          <w:sz w:val="28"/>
          <w:szCs w:val="28"/>
        </w:rPr>
      </w:pPr>
      <w:r w:rsidRPr="00712028">
        <w:rPr>
          <w:rFonts w:ascii="Arial" w:eastAsiaTheme="minorHAnsi" w:hAnsi="Arial" w:cs="Arial"/>
          <w:b/>
          <w:sz w:val="28"/>
          <w:szCs w:val="28"/>
        </w:rPr>
        <w:t>Practical Matters</w:t>
      </w:r>
    </w:p>
    <w:p w14:paraId="434B3BCD" w14:textId="77777777" w:rsidR="00712028" w:rsidRPr="00712028" w:rsidRDefault="00712028" w:rsidP="008B0C7D">
      <w:pPr>
        <w:spacing w:line="276" w:lineRule="auto"/>
        <w:ind w:left="720"/>
        <w:contextualSpacing/>
        <w:rPr>
          <w:rFonts w:ascii="Arial" w:eastAsiaTheme="minorHAnsi" w:hAnsi="Arial" w:cs="Arial"/>
          <w:bCs/>
          <w:sz w:val="24"/>
          <w:szCs w:val="24"/>
        </w:rPr>
      </w:pPr>
    </w:p>
    <w:p w14:paraId="3841F95F" w14:textId="431168A2" w:rsidR="00712028" w:rsidRPr="00712028" w:rsidRDefault="00712028" w:rsidP="008B0C7D">
      <w:pPr>
        <w:keepNext/>
        <w:keepLines/>
        <w:spacing w:after="0" w:line="276" w:lineRule="auto"/>
        <w:jc w:val="both"/>
        <w:outlineLvl w:val="0"/>
        <w:rPr>
          <w:rFonts w:ascii="Arial" w:eastAsia="Times New Roman" w:hAnsi="Arial" w:cs="Arial"/>
          <w:sz w:val="24"/>
          <w:szCs w:val="32"/>
        </w:rPr>
      </w:pPr>
      <w:r w:rsidRPr="00712028">
        <w:rPr>
          <w:rFonts w:ascii="Arial" w:eastAsia="Times New Roman" w:hAnsi="Arial" w:cs="Arial"/>
          <w:b/>
          <w:sz w:val="24"/>
          <w:szCs w:val="32"/>
        </w:rPr>
        <w:t>Date of next meeting:</w:t>
      </w:r>
      <w:r w:rsidRPr="00712028">
        <w:rPr>
          <w:rFonts w:ascii="Arial" w:eastAsia="Times New Roman" w:hAnsi="Arial" w:cs="Arial"/>
          <w:bCs/>
          <w:sz w:val="24"/>
          <w:szCs w:val="32"/>
        </w:rPr>
        <w:t xml:space="preserve">  </w:t>
      </w:r>
      <w:r w:rsidRPr="00712028">
        <w:rPr>
          <w:rFonts w:ascii="Arial" w:eastAsia="Times New Roman" w:hAnsi="Arial" w:cs="Arial"/>
          <w:sz w:val="24"/>
          <w:szCs w:val="32"/>
        </w:rPr>
        <w:t>Thursday 2</w:t>
      </w:r>
      <w:r w:rsidR="00B94951">
        <w:rPr>
          <w:rFonts w:ascii="Arial" w:eastAsia="Times New Roman" w:hAnsi="Arial" w:cs="Arial"/>
          <w:sz w:val="24"/>
          <w:szCs w:val="32"/>
        </w:rPr>
        <w:t>8 April</w:t>
      </w:r>
      <w:r w:rsidRPr="00712028">
        <w:rPr>
          <w:rFonts w:ascii="Arial" w:eastAsia="Times New Roman" w:hAnsi="Arial" w:cs="Arial"/>
          <w:sz w:val="24"/>
          <w:szCs w:val="32"/>
        </w:rPr>
        <w:t xml:space="preserve"> 2022 at 10.30am in the </w:t>
      </w:r>
      <w:r w:rsidR="00B94951">
        <w:rPr>
          <w:rFonts w:ascii="Arial" w:eastAsia="Times New Roman" w:hAnsi="Arial" w:cs="Arial"/>
          <w:sz w:val="24"/>
          <w:szCs w:val="32"/>
        </w:rPr>
        <w:t xml:space="preserve">Function Room, Focal Point, </w:t>
      </w:r>
      <w:r w:rsidR="00063969">
        <w:rPr>
          <w:rFonts w:ascii="Arial" w:eastAsia="Times New Roman" w:hAnsi="Arial" w:cs="Arial"/>
          <w:sz w:val="24"/>
          <w:szCs w:val="32"/>
        </w:rPr>
        <w:t xml:space="preserve">223 </w:t>
      </w:r>
      <w:r w:rsidR="00B94951">
        <w:rPr>
          <w:rFonts w:ascii="Arial" w:eastAsia="Times New Roman" w:hAnsi="Arial" w:cs="Arial"/>
          <w:sz w:val="24"/>
          <w:szCs w:val="32"/>
        </w:rPr>
        <w:t>Cuba Street, Palmerston North</w:t>
      </w:r>
    </w:p>
    <w:p w14:paraId="56087971" w14:textId="77777777" w:rsidR="00712028" w:rsidRPr="00712028" w:rsidRDefault="00712028" w:rsidP="008B0C7D">
      <w:pPr>
        <w:spacing w:after="0" w:line="276" w:lineRule="auto"/>
        <w:jc w:val="both"/>
        <w:rPr>
          <w:rFonts w:ascii="Arial" w:hAnsi="Arial" w:cs="Arial"/>
          <w:b/>
          <w:caps/>
          <w:sz w:val="24"/>
          <w:szCs w:val="24"/>
        </w:rPr>
      </w:pPr>
    </w:p>
    <w:p w14:paraId="1E27CC47" w14:textId="77777777" w:rsidR="00712028" w:rsidRPr="00712028" w:rsidRDefault="00712028" w:rsidP="008B0C7D">
      <w:pPr>
        <w:spacing w:after="0" w:line="276" w:lineRule="auto"/>
        <w:jc w:val="both"/>
        <w:rPr>
          <w:rFonts w:ascii="Arial" w:hAnsi="Arial" w:cs="Arial"/>
          <w:sz w:val="24"/>
          <w:szCs w:val="24"/>
        </w:rPr>
      </w:pPr>
      <w:r w:rsidRPr="00712028">
        <w:rPr>
          <w:rFonts w:ascii="Arial" w:hAnsi="Arial" w:cs="Arial"/>
          <w:b/>
          <w:sz w:val="24"/>
          <w:szCs w:val="24"/>
        </w:rPr>
        <w:t xml:space="preserve">I confirmed </w:t>
      </w:r>
      <w:r w:rsidRPr="00712028">
        <w:rPr>
          <w:rFonts w:ascii="Arial" w:hAnsi="Arial" w:cs="Arial"/>
          <w:sz w:val="24"/>
          <w:szCs w:val="24"/>
        </w:rPr>
        <w:t>that these minutes constitute a true and correct record of the proceedings of the meeting</w:t>
      </w:r>
    </w:p>
    <w:p w14:paraId="77D48CAB" w14:textId="77777777" w:rsidR="00712028" w:rsidRPr="00712028" w:rsidRDefault="00712028" w:rsidP="008B0C7D">
      <w:pPr>
        <w:spacing w:after="0" w:line="276" w:lineRule="auto"/>
        <w:jc w:val="both"/>
        <w:rPr>
          <w:rFonts w:ascii="Arial" w:hAnsi="Arial" w:cs="Arial"/>
          <w:sz w:val="24"/>
          <w:szCs w:val="24"/>
        </w:rPr>
      </w:pPr>
    </w:p>
    <w:p w14:paraId="302563E6" w14:textId="3FBD165F" w:rsidR="00712028" w:rsidRPr="00712028" w:rsidRDefault="00712028" w:rsidP="008B0C7D">
      <w:pPr>
        <w:spacing w:after="0" w:line="276" w:lineRule="auto"/>
        <w:jc w:val="both"/>
        <w:rPr>
          <w:rFonts w:ascii="Arial" w:hAnsi="Arial" w:cs="Arial"/>
          <w:sz w:val="24"/>
          <w:szCs w:val="24"/>
        </w:rPr>
      </w:pPr>
      <w:r w:rsidRPr="00712028">
        <w:rPr>
          <w:rFonts w:ascii="Arial" w:hAnsi="Arial" w:cs="Arial"/>
          <w:sz w:val="24"/>
          <w:szCs w:val="24"/>
        </w:rPr>
        <w:t xml:space="preserve">DATED this </w:t>
      </w:r>
      <w:r w:rsidR="0094232B">
        <w:rPr>
          <w:rFonts w:ascii="Arial" w:hAnsi="Arial" w:cs="Arial"/>
          <w:sz w:val="24"/>
          <w:szCs w:val="24"/>
        </w:rPr>
        <w:t>28</w:t>
      </w:r>
      <w:r w:rsidR="0094232B" w:rsidRPr="0094232B">
        <w:rPr>
          <w:rFonts w:ascii="Arial" w:hAnsi="Arial" w:cs="Arial"/>
          <w:sz w:val="24"/>
          <w:szCs w:val="24"/>
          <w:vertAlign w:val="superscript"/>
        </w:rPr>
        <w:t>th</w:t>
      </w:r>
      <w:r w:rsidR="0094232B">
        <w:rPr>
          <w:rFonts w:ascii="Arial" w:hAnsi="Arial" w:cs="Arial"/>
          <w:sz w:val="24"/>
          <w:szCs w:val="24"/>
        </w:rPr>
        <w:t xml:space="preserve"> day of April</w:t>
      </w:r>
      <w:r w:rsidRPr="00712028">
        <w:rPr>
          <w:rFonts w:ascii="Arial" w:hAnsi="Arial" w:cs="Arial"/>
          <w:sz w:val="24"/>
          <w:szCs w:val="24"/>
        </w:rPr>
        <w:t xml:space="preserve"> 2022</w:t>
      </w:r>
    </w:p>
    <w:p w14:paraId="278AC903" w14:textId="711F4BE8" w:rsidR="00712028" w:rsidRPr="00712028" w:rsidRDefault="00712028" w:rsidP="00712028">
      <w:pPr>
        <w:spacing w:after="0" w:line="276" w:lineRule="auto"/>
        <w:jc w:val="both"/>
        <w:rPr>
          <w:noProof/>
        </w:rPr>
      </w:pPr>
    </w:p>
    <w:p w14:paraId="124E415F" w14:textId="2A7866CB" w:rsidR="00712028" w:rsidRPr="00712028" w:rsidRDefault="0049492A" w:rsidP="00712028">
      <w:pPr>
        <w:spacing w:after="0" w:line="276" w:lineRule="auto"/>
        <w:jc w:val="both"/>
        <w:rPr>
          <w:rFonts w:ascii="Arial" w:hAnsi="Arial" w:cs="Arial"/>
          <w:sz w:val="24"/>
          <w:szCs w:val="24"/>
        </w:rPr>
      </w:pPr>
      <w:r w:rsidRPr="002E6231">
        <w:rPr>
          <w:noProof/>
        </w:rPr>
        <w:drawing>
          <wp:inline distT="0" distB="0" distL="0" distR="0" wp14:anchorId="680C3D08" wp14:editId="388E3A18">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5F2EA5B6" w14:textId="77777777" w:rsidR="00712028" w:rsidRPr="00712028" w:rsidRDefault="00712028" w:rsidP="00712028">
      <w:pPr>
        <w:spacing w:after="0" w:line="276" w:lineRule="auto"/>
        <w:jc w:val="both"/>
        <w:rPr>
          <w:rFonts w:ascii="Arial" w:hAnsi="Arial" w:cs="Arial"/>
          <w:sz w:val="24"/>
          <w:szCs w:val="24"/>
        </w:rPr>
      </w:pPr>
    </w:p>
    <w:p w14:paraId="1B982CE8" w14:textId="77777777" w:rsidR="00712028" w:rsidRPr="00712028" w:rsidRDefault="00712028" w:rsidP="00712028">
      <w:pPr>
        <w:spacing w:after="0" w:line="276" w:lineRule="auto"/>
        <w:jc w:val="both"/>
        <w:rPr>
          <w:rFonts w:ascii="Arial" w:hAnsi="Arial" w:cs="Arial"/>
          <w:b/>
          <w:sz w:val="24"/>
          <w:szCs w:val="24"/>
        </w:rPr>
      </w:pPr>
      <w:r w:rsidRPr="00712028">
        <w:rPr>
          <w:rFonts w:ascii="Arial" w:hAnsi="Arial" w:cs="Arial"/>
          <w:b/>
          <w:sz w:val="24"/>
          <w:szCs w:val="24"/>
        </w:rPr>
        <w:t>Peter Allen</w:t>
      </w:r>
    </w:p>
    <w:p w14:paraId="7E93F52D" w14:textId="431FB136" w:rsidR="00977E54" w:rsidRPr="00ED1C07" w:rsidRDefault="00712028" w:rsidP="00ED1C07">
      <w:pPr>
        <w:spacing w:after="0" w:line="276" w:lineRule="auto"/>
        <w:jc w:val="both"/>
        <w:rPr>
          <w:rFonts w:ascii="Arial" w:hAnsi="Arial" w:cs="Arial"/>
          <w:b/>
          <w:sz w:val="24"/>
          <w:szCs w:val="24"/>
        </w:rPr>
      </w:pPr>
      <w:r w:rsidRPr="00712028">
        <w:rPr>
          <w:rFonts w:ascii="Arial" w:hAnsi="Arial" w:cs="Arial"/>
          <w:b/>
          <w:sz w:val="24"/>
          <w:szCs w:val="24"/>
        </w:rPr>
        <w:t>Chair, MidCentral Governance Group</w:t>
      </w:r>
    </w:p>
    <w:sectPr w:rsidR="00977E54" w:rsidRPr="00ED1C07" w:rsidSect="001C7A01">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81BA" w14:textId="77777777" w:rsidR="00960C5D" w:rsidRDefault="00960C5D" w:rsidP="001C7A01">
      <w:pPr>
        <w:spacing w:after="0" w:line="240" w:lineRule="auto"/>
      </w:pPr>
      <w:r>
        <w:separator/>
      </w:r>
    </w:p>
  </w:endnote>
  <w:endnote w:type="continuationSeparator" w:id="0">
    <w:p w14:paraId="1A2A5DB9" w14:textId="77777777" w:rsidR="00960C5D" w:rsidRDefault="00960C5D" w:rsidP="001C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8"/>
        <w:szCs w:val="18"/>
      </w:rPr>
      <w:id w:val="1335880946"/>
      <w:docPartObj>
        <w:docPartGallery w:val="Page Numbers (Bottom of Page)"/>
        <w:docPartUnique/>
      </w:docPartObj>
    </w:sdtPr>
    <w:sdtEndPr>
      <w:rPr>
        <w:noProof/>
      </w:rPr>
    </w:sdtEndPr>
    <w:sdtContent>
      <w:p w14:paraId="1C24473D" w14:textId="0A8331C7" w:rsidR="0049492A" w:rsidRPr="0049492A" w:rsidRDefault="0049492A">
        <w:pPr>
          <w:pStyle w:val="Footer"/>
          <w:jc w:val="right"/>
          <w:rPr>
            <w:color w:val="000000" w:themeColor="text1"/>
            <w:sz w:val="18"/>
            <w:szCs w:val="18"/>
          </w:rPr>
        </w:pPr>
        <w:r w:rsidRPr="0049492A">
          <w:rPr>
            <w:color w:val="000000" w:themeColor="text1"/>
            <w:sz w:val="18"/>
            <w:szCs w:val="18"/>
          </w:rPr>
          <w:fldChar w:fldCharType="begin"/>
        </w:r>
        <w:r w:rsidRPr="0049492A">
          <w:rPr>
            <w:color w:val="000000" w:themeColor="text1"/>
            <w:sz w:val="18"/>
            <w:szCs w:val="18"/>
          </w:rPr>
          <w:instrText xml:space="preserve"> PAGE   \* MERGEFORMAT </w:instrText>
        </w:r>
        <w:r w:rsidRPr="0049492A">
          <w:rPr>
            <w:color w:val="000000" w:themeColor="text1"/>
            <w:sz w:val="18"/>
            <w:szCs w:val="18"/>
          </w:rPr>
          <w:fldChar w:fldCharType="separate"/>
        </w:r>
        <w:r w:rsidRPr="0049492A">
          <w:rPr>
            <w:noProof/>
            <w:color w:val="000000" w:themeColor="text1"/>
            <w:sz w:val="18"/>
            <w:szCs w:val="18"/>
          </w:rPr>
          <w:t>2</w:t>
        </w:r>
        <w:r w:rsidRPr="0049492A">
          <w:rPr>
            <w:noProof/>
            <w:color w:val="000000" w:themeColor="text1"/>
            <w:sz w:val="18"/>
            <w:szCs w:val="18"/>
          </w:rPr>
          <w:fldChar w:fldCharType="end"/>
        </w:r>
      </w:p>
    </w:sdtContent>
  </w:sdt>
  <w:p w14:paraId="25DCACE4" w14:textId="732295DF" w:rsidR="001C7A01" w:rsidRPr="0049492A" w:rsidRDefault="0049492A">
    <w:pPr>
      <w:pStyle w:val="Footer"/>
      <w:rPr>
        <w:color w:val="D9D9D9" w:themeColor="background1" w:themeShade="D9"/>
        <w:sz w:val="18"/>
        <w:szCs w:val="18"/>
      </w:rPr>
    </w:pPr>
    <w:r w:rsidRPr="0049492A">
      <w:rPr>
        <w:color w:val="D9D9D9" w:themeColor="background1" w:themeShade="D9"/>
        <w:sz w:val="18"/>
        <w:szCs w:val="18"/>
      </w:rPr>
      <w:t>20220518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0117" w14:textId="77777777" w:rsidR="00960C5D" w:rsidRDefault="00960C5D" w:rsidP="001C7A01">
      <w:pPr>
        <w:spacing w:after="0" w:line="240" w:lineRule="auto"/>
      </w:pPr>
      <w:r>
        <w:separator/>
      </w:r>
    </w:p>
  </w:footnote>
  <w:footnote w:type="continuationSeparator" w:id="0">
    <w:p w14:paraId="436E94F8" w14:textId="77777777" w:rsidR="00960C5D" w:rsidRDefault="00960C5D" w:rsidP="001C7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C2B"/>
    <w:multiLevelType w:val="hybridMultilevel"/>
    <w:tmpl w:val="067AF55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2775ED"/>
    <w:multiLevelType w:val="hybridMultilevel"/>
    <w:tmpl w:val="51802C7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B81FC8"/>
    <w:multiLevelType w:val="hybridMultilevel"/>
    <w:tmpl w:val="E2209BF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759397C"/>
    <w:multiLevelType w:val="hybridMultilevel"/>
    <w:tmpl w:val="3880EF9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F76888"/>
    <w:multiLevelType w:val="hybridMultilevel"/>
    <w:tmpl w:val="DA966D2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111B0D"/>
    <w:multiLevelType w:val="hybridMultilevel"/>
    <w:tmpl w:val="A5DC734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9396E6E"/>
    <w:multiLevelType w:val="hybridMultilevel"/>
    <w:tmpl w:val="4ADC3D2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4B"/>
    <w:rsid w:val="00003710"/>
    <w:rsid w:val="00010906"/>
    <w:rsid w:val="00011D62"/>
    <w:rsid w:val="00022920"/>
    <w:rsid w:val="000310F7"/>
    <w:rsid w:val="00063969"/>
    <w:rsid w:val="00066747"/>
    <w:rsid w:val="00090168"/>
    <w:rsid w:val="000A0477"/>
    <w:rsid w:val="000A4ECA"/>
    <w:rsid w:val="000A5424"/>
    <w:rsid w:val="000A6518"/>
    <w:rsid w:val="000B457D"/>
    <w:rsid w:val="00127958"/>
    <w:rsid w:val="001675AE"/>
    <w:rsid w:val="00177C03"/>
    <w:rsid w:val="001A5B8B"/>
    <w:rsid w:val="001C7A01"/>
    <w:rsid w:val="001F0542"/>
    <w:rsid w:val="00203A7F"/>
    <w:rsid w:val="0023635E"/>
    <w:rsid w:val="00257101"/>
    <w:rsid w:val="00266F48"/>
    <w:rsid w:val="002940C6"/>
    <w:rsid w:val="00306D83"/>
    <w:rsid w:val="00324D29"/>
    <w:rsid w:val="00325BF9"/>
    <w:rsid w:val="003314D6"/>
    <w:rsid w:val="00343299"/>
    <w:rsid w:val="003434A4"/>
    <w:rsid w:val="00351A6B"/>
    <w:rsid w:val="00374A63"/>
    <w:rsid w:val="00391F4F"/>
    <w:rsid w:val="003B1B9C"/>
    <w:rsid w:val="003B67A5"/>
    <w:rsid w:val="003F4935"/>
    <w:rsid w:val="003F5C51"/>
    <w:rsid w:val="0043393D"/>
    <w:rsid w:val="00447AA5"/>
    <w:rsid w:val="004569A7"/>
    <w:rsid w:val="0049492A"/>
    <w:rsid w:val="004A0CB5"/>
    <w:rsid w:val="004C776E"/>
    <w:rsid w:val="004F6178"/>
    <w:rsid w:val="004F677E"/>
    <w:rsid w:val="0051016E"/>
    <w:rsid w:val="0053202A"/>
    <w:rsid w:val="00534E9E"/>
    <w:rsid w:val="005420B0"/>
    <w:rsid w:val="00546DD8"/>
    <w:rsid w:val="00595D15"/>
    <w:rsid w:val="005B754E"/>
    <w:rsid w:val="005C1D59"/>
    <w:rsid w:val="005E33F5"/>
    <w:rsid w:val="006106C6"/>
    <w:rsid w:val="00616E6E"/>
    <w:rsid w:val="00617984"/>
    <w:rsid w:val="00625D0B"/>
    <w:rsid w:val="00686A55"/>
    <w:rsid w:val="006923E2"/>
    <w:rsid w:val="006E0CCE"/>
    <w:rsid w:val="006E178E"/>
    <w:rsid w:val="006E5F6F"/>
    <w:rsid w:val="00712028"/>
    <w:rsid w:val="00726097"/>
    <w:rsid w:val="0073100F"/>
    <w:rsid w:val="007C57A2"/>
    <w:rsid w:val="007D523D"/>
    <w:rsid w:val="0082073B"/>
    <w:rsid w:val="00844198"/>
    <w:rsid w:val="008A67C1"/>
    <w:rsid w:val="008B0C7D"/>
    <w:rsid w:val="008F1410"/>
    <w:rsid w:val="0094232B"/>
    <w:rsid w:val="009545CE"/>
    <w:rsid w:val="00960C5D"/>
    <w:rsid w:val="009755FD"/>
    <w:rsid w:val="00977E54"/>
    <w:rsid w:val="00A128F1"/>
    <w:rsid w:val="00A2734D"/>
    <w:rsid w:val="00A56D53"/>
    <w:rsid w:val="00A66D95"/>
    <w:rsid w:val="00A84E25"/>
    <w:rsid w:val="00AE577D"/>
    <w:rsid w:val="00AF2666"/>
    <w:rsid w:val="00B13C0E"/>
    <w:rsid w:val="00B17AF2"/>
    <w:rsid w:val="00B27EE6"/>
    <w:rsid w:val="00B5199E"/>
    <w:rsid w:val="00B7242B"/>
    <w:rsid w:val="00B94951"/>
    <w:rsid w:val="00BA09AC"/>
    <w:rsid w:val="00BC14CE"/>
    <w:rsid w:val="00C31D7B"/>
    <w:rsid w:val="00C34BF0"/>
    <w:rsid w:val="00C4123D"/>
    <w:rsid w:val="00C54651"/>
    <w:rsid w:val="00C727DF"/>
    <w:rsid w:val="00C87FBB"/>
    <w:rsid w:val="00C90660"/>
    <w:rsid w:val="00CB19E4"/>
    <w:rsid w:val="00CB26AA"/>
    <w:rsid w:val="00CD1973"/>
    <w:rsid w:val="00D57849"/>
    <w:rsid w:val="00D66DF7"/>
    <w:rsid w:val="00D834C9"/>
    <w:rsid w:val="00DA1A3E"/>
    <w:rsid w:val="00DA27D6"/>
    <w:rsid w:val="00DB1AFE"/>
    <w:rsid w:val="00DB3D96"/>
    <w:rsid w:val="00DB784A"/>
    <w:rsid w:val="00DE40B1"/>
    <w:rsid w:val="00DF4C89"/>
    <w:rsid w:val="00E51B59"/>
    <w:rsid w:val="00E55716"/>
    <w:rsid w:val="00E86078"/>
    <w:rsid w:val="00E8617D"/>
    <w:rsid w:val="00E910AB"/>
    <w:rsid w:val="00E95EF1"/>
    <w:rsid w:val="00E96A77"/>
    <w:rsid w:val="00EC4768"/>
    <w:rsid w:val="00ED1C07"/>
    <w:rsid w:val="00ED6CC9"/>
    <w:rsid w:val="00EE0CC5"/>
    <w:rsid w:val="00EE3C15"/>
    <w:rsid w:val="00EF48A9"/>
    <w:rsid w:val="00F3585C"/>
    <w:rsid w:val="00F4234B"/>
    <w:rsid w:val="00F4351C"/>
    <w:rsid w:val="00F7246F"/>
    <w:rsid w:val="00F83BBF"/>
    <w:rsid w:val="00F8497C"/>
    <w:rsid w:val="00FB7536"/>
    <w:rsid w:val="00FE6B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87CFF"/>
  <w15:chartTrackingRefBased/>
  <w15:docId w15:val="{6E829426-2CBB-4547-B2FF-1EB935E1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Calibri" w:hAnsi="Mul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0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F6F"/>
    <w:pPr>
      <w:ind w:left="720"/>
      <w:contextualSpacing/>
    </w:pPr>
  </w:style>
  <w:style w:type="paragraph" w:styleId="Header">
    <w:name w:val="header"/>
    <w:basedOn w:val="Normal"/>
    <w:link w:val="HeaderChar"/>
    <w:uiPriority w:val="99"/>
    <w:unhideWhenUsed/>
    <w:rsid w:val="001C7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A01"/>
    <w:rPr>
      <w:sz w:val="22"/>
      <w:szCs w:val="22"/>
      <w:lang w:eastAsia="en-US"/>
    </w:rPr>
  </w:style>
  <w:style w:type="paragraph" w:styleId="Footer">
    <w:name w:val="footer"/>
    <w:basedOn w:val="Normal"/>
    <w:link w:val="FooterChar"/>
    <w:uiPriority w:val="99"/>
    <w:unhideWhenUsed/>
    <w:rsid w:val="001C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A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b\OneDrive%20-%20Enable%20New%20Zealand%20Limited\Desktop\MW%20from%20NASC%20Folder\Jo%20Brew\Governance%20Group\Final%20Minutes%20and%20No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Template.dot</Template>
  <TotalTime>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3</cp:revision>
  <dcterms:created xsi:type="dcterms:W3CDTF">2022-05-17T21:27:00Z</dcterms:created>
  <dcterms:modified xsi:type="dcterms:W3CDTF">2022-05-17T21:29:00Z</dcterms:modified>
</cp:coreProperties>
</file>