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22F8" w14:textId="3ED3DEA3" w:rsidR="0053202A" w:rsidRDefault="00D56086">
      <w:r>
        <w:rPr>
          <w:noProof/>
        </w:rPr>
        <w:drawing>
          <wp:anchor distT="0" distB="381" distL="114300" distR="114300" simplePos="0" relativeHeight="251657728" behindDoc="0" locked="0" layoutInCell="1" allowOverlap="1" wp14:anchorId="0B06F904" wp14:editId="00F1298E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2495550" cy="1469009"/>
            <wp:effectExtent l="0" t="0" r="0" b="0"/>
            <wp:wrapSquare wrapText="bothSides"/>
            <wp:docPr id="2" name="Picture 11" descr="Image of a waka with the words Mana Whaikaha " title="Mana Whaikah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waka with the words Mana Whaikaha " title="Mana Whaikaha Logo"/>
                    <pic:cNvPicPr/>
                  </pic:nvPicPr>
                  <pic:blipFill rotWithShape="1">
                    <a:blip r:embed="rId7" cstate="print"/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495550" cy="14687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55CD0" w14:textId="77777777" w:rsidR="0053202A" w:rsidRDefault="0053202A"/>
    <w:p w14:paraId="2B064D70" w14:textId="77777777" w:rsidR="0053202A" w:rsidRDefault="0053202A"/>
    <w:p w14:paraId="2BD58C2B" w14:textId="77777777" w:rsidR="0053202A" w:rsidRDefault="0053202A"/>
    <w:p w14:paraId="3A6F163A" w14:textId="77777777" w:rsidR="004F6178" w:rsidRDefault="004F6178"/>
    <w:p w14:paraId="52B48948" w14:textId="77777777" w:rsidR="0053202A" w:rsidRDefault="0053202A" w:rsidP="0053202A"/>
    <w:p w14:paraId="730383AB" w14:textId="77777777" w:rsidR="0053202A" w:rsidRPr="0053202A" w:rsidRDefault="0053202A" w:rsidP="0053202A">
      <w:pPr>
        <w:spacing w:after="200" w:line="240" w:lineRule="auto"/>
        <w:rPr>
          <w:rFonts w:ascii="Arial" w:hAnsi="Arial" w:cs="Arial"/>
          <w:b/>
          <w:sz w:val="36"/>
          <w:szCs w:val="24"/>
        </w:rPr>
      </w:pPr>
      <w:r w:rsidRPr="0053202A">
        <w:rPr>
          <w:rFonts w:ascii="Arial" w:hAnsi="Arial" w:cs="Arial"/>
          <w:b/>
          <w:sz w:val="36"/>
          <w:szCs w:val="24"/>
        </w:rPr>
        <w:t>MidCentral Governance Group</w:t>
      </w:r>
    </w:p>
    <w:p w14:paraId="68DF2244" w14:textId="4C31573B" w:rsidR="0053202A" w:rsidRPr="0053202A" w:rsidRDefault="0053202A" w:rsidP="0053202A">
      <w:pPr>
        <w:spacing w:after="200" w:line="240" w:lineRule="auto"/>
        <w:rPr>
          <w:rFonts w:ascii="Arial" w:hAnsi="Arial" w:cs="Arial"/>
          <w:b/>
          <w:sz w:val="30"/>
          <w:szCs w:val="30"/>
        </w:rPr>
      </w:pPr>
      <w:r w:rsidRPr="0053202A">
        <w:rPr>
          <w:rFonts w:ascii="Arial" w:hAnsi="Arial" w:cs="Arial"/>
          <w:b/>
          <w:sz w:val="30"/>
          <w:szCs w:val="30"/>
        </w:rPr>
        <w:t xml:space="preserve">Minutes of the meeting held on </w:t>
      </w:r>
      <w:r w:rsidR="00D56086">
        <w:rPr>
          <w:rFonts w:ascii="Arial" w:hAnsi="Arial" w:cs="Arial"/>
          <w:b/>
          <w:sz w:val="30"/>
          <w:szCs w:val="30"/>
        </w:rPr>
        <w:t>Thursday 25 November 2021</w:t>
      </w:r>
    </w:p>
    <w:p w14:paraId="53328150" w14:textId="77777777" w:rsidR="0053202A" w:rsidRPr="0053202A" w:rsidRDefault="0053202A" w:rsidP="0053202A">
      <w:pPr>
        <w:spacing w:after="200" w:line="240" w:lineRule="auto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7173"/>
      </w:tblGrid>
      <w:tr w:rsidR="0053202A" w:rsidRPr="0053202A" w14:paraId="29BF182E" w14:textId="77777777" w:rsidTr="0053202A">
        <w:tc>
          <w:tcPr>
            <w:tcW w:w="1843" w:type="dxa"/>
            <w:shd w:val="clear" w:color="auto" w:fill="auto"/>
          </w:tcPr>
          <w:p w14:paraId="5397C882" w14:textId="77777777" w:rsidR="0053202A" w:rsidRPr="0053202A" w:rsidRDefault="0053202A" w:rsidP="0053202A">
            <w:pPr>
              <w:spacing w:after="200" w:line="240" w:lineRule="auto"/>
              <w:ind w:hanging="105"/>
              <w:rPr>
                <w:rFonts w:ascii="Arial" w:hAnsi="Arial" w:cs="Arial"/>
                <w:b/>
                <w:sz w:val="24"/>
                <w:szCs w:val="24"/>
              </w:rPr>
            </w:pPr>
            <w:r w:rsidRPr="0053202A">
              <w:rPr>
                <w:rFonts w:ascii="Arial" w:hAnsi="Arial" w:cs="Arial"/>
                <w:b/>
                <w:sz w:val="24"/>
                <w:szCs w:val="24"/>
              </w:rPr>
              <w:t>Attendees:</w:t>
            </w:r>
          </w:p>
        </w:tc>
        <w:tc>
          <w:tcPr>
            <w:tcW w:w="7173" w:type="dxa"/>
            <w:shd w:val="clear" w:color="auto" w:fill="auto"/>
          </w:tcPr>
          <w:p w14:paraId="00F3F308" w14:textId="5D21CE3D" w:rsidR="0053202A" w:rsidRPr="0053202A" w:rsidRDefault="0053202A" w:rsidP="0053202A">
            <w:p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02A">
              <w:rPr>
                <w:rFonts w:ascii="Arial" w:hAnsi="Arial" w:cs="Arial"/>
                <w:sz w:val="24"/>
                <w:szCs w:val="24"/>
              </w:rPr>
              <w:t xml:space="preserve">Peter Allen (Chair), </w:t>
            </w:r>
            <w:r w:rsidR="000A49AA">
              <w:rPr>
                <w:rFonts w:ascii="Arial" w:hAnsi="Arial" w:cs="Arial"/>
                <w:sz w:val="24"/>
                <w:szCs w:val="24"/>
              </w:rPr>
              <w:t>Lorna Sullivan (Co-Chair)</w:t>
            </w:r>
            <w:r w:rsidR="0022528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3202A">
              <w:rPr>
                <w:rFonts w:ascii="Arial" w:hAnsi="Arial" w:cs="Arial"/>
                <w:sz w:val="24"/>
              </w:rPr>
              <w:t xml:space="preserve">Martin Sullivan, Rachel Kenny, </w:t>
            </w:r>
            <w:r w:rsidRPr="0053202A">
              <w:rPr>
                <w:rFonts w:ascii="Arial" w:hAnsi="Arial" w:cs="Arial"/>
                <w:sz w:val="24"/>
                <w:szCs w:val="24"/>
              </w:rPr>
              <w:t>Pip Brunn, Angela Hobden, Peter Ireland, Rasela Fuauli, Rachael Burt</w:t>
            </w:r>
            <w:r w:rsidR="00225284">
              <w:rPr>
                <w:rFonts w:ascii="Arial" w:hAnsi="Arial" w:cs="Arial"/>
                <w:sz w:val="24"/>
                <w:szCs w:val="24"/>
              </w:rPr>
              <w:t xml:space="preserve">t, </w:t>
            </w:r>
            <w:r w:rsidRPr="0053202A">
              <w:rPr>
                <w:rFonts w:ascii="Arial" w:hAnsi="Arial" w:cs="Arial"/>
                <w:sz w:val="24"/>
                <w:szCs w:val="24"/>
              </w:rPr>
              <w:t xml:space="preserve">Aroha </w:t>
            </w:r>
            <w:proofErr w:type="gramStart"/>
            <w:r w:rsidRPr="0053202A">
              <w:rPr>
                <w:rFonts w:ascii="Arial" w:hAnsi="Arial" w:cs="Arial"/>
                <w:sz w:val="24"/>
                <w:szCs w:val="24"/>
              </w:rPr>
              <w:t>Lowe</w:t>
            </w:r>
            <w:proofErr w:type="gramEnd"/>
            <w:r w:rsidRPr="0053202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225284">
              <w:rPr>
                <w:rFonts w:ascii="Arial" w:hAnsi="Arial" w:cs="Arial"/>
                <w:sz w:val="24"/>
                <w:szCs w:val="24"/>
              </w:rPr>
              <w:t>Toni Griffiths.</w:t>
            </w:r>
          </w:p>
        </w:tc>
      </w:tr>
      <w:tr w:rsidR="0053202A" w:rsidRPr="0053202A" w14:paraId="5E804147" w14:textId="77777777" w:rsidTr="0053202A">
        <w:tc>
          <w:tcPr>
            <w:tcW w:w="1843" w:type="dxa"/>
            <w:shd w:val="clear" w:color="auto" w:fill="auto"/>
          </w:tcPr>
          <w:p w14:paraId="230F5EE0" w14:textId="7A80D36E" w:rsidR="0053202A" w:rsidRPr="0053202A" w:rsidRDefault="00D56086" w:rsidP="0053202A">
            <w:pPr>
              <w:spacing w:after="200" w:line="240" w:lineRule="auto"/>
              <w:ind w:hanging="10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  <w:r w:rsidR="0053202A" w:rsidRPr="0053202A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7173" w:type="dxa"/>
            <w:shd w:val="clear" w:color="auto" w:fill="auto"/>
          </w:tcPr>
          <w:p w14:paraId="1FB78544" w14:textId="1710E7FB" w:rsidR="0053202A" w:rsidRPr="0053202A" w:rsidRDefault="00D56086" w:rsidP="0053202A">
            <w:pPr>
              <w:spacing w:after="20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Oriana Paewai</w:t>
            </w:r>
          </w:p>
        </w:tc>
      </w:tr>
      <w:tr w:rsidR="0053202A" w:rsidRPr="0053202A" w14:paraId="29C75E76" w14:textId="77777777" w:rsidTr="0053202A">
        <w:tc>
          <w:tcPr>
            <w:tcW w:w="1843" w:type="dxa"/>
            <w:shd w:val="clear" w:color="auto" w:fill="auto"/>
          </w:tcPr>
          <w:p w14:paraId="7955327E" w14:textId="77777777" w:rsidR="0053202A" w:rsidRPr="0053202A" w:rsidRDefault="0053202A" w:rsidP="0053202A">
            <w:pPr>
              <w:spacing w:after="200" w:line="240" w:lineRule="auto"/>
              <w:ind w:hanging="105"/>
              <w:rPr>
                <w:rFonts w:ascii="Arial" w:hAnsi="Arial" w:cs="Arial"/>
                <w:b/>
                <w:sz w:val="24"/>
                <w:szCs w:val="24"/>
              </w:rPr>
            </w:pPr>
            <w:r w:rsidRPr="0053202A">
              <w:rPr>
                <w:rFonts w:ascii="Arial" w:hAnsi="Arial" w:cs="Arial"/>
                <w:b/>
                <w:sz w:val="24"/>
              </w:rPr>
              <w:t>In attendance:</w:t>
            </w:r>
          </w:p>
        </w:tc>
        <w:tc>
          <w:tcPr>
            <w:tcW w:w="7173" w:type="dxa"/>
            <w:shd w:val="clear" w:color="auto" w:fill="auto"/>
          </w:tcPr>
          <w:p w14:paraId="547F114B" w14:textId="123524AF" w:rsidR="0053202A" w:rsidRPr="0053202A" w:rsidRDefault="00D56086" w:rsidP="0053202A">
            <w:pPr>
              <w:spacing w:after="20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Sandy Ryan, Jo Brew</w:t>
            </w:r>
          </w:p>
        </w:tc>
      </w:tr>
      <w:tr w:rsidR="0053202A" w:rsidRPr="0053202A" w14:paraId="03530768" w14:textId="77777777" w:rsidTr="0053202A">
        <w:tc>
          <w:tcPr>
            <w:tcW w:w="1843" w:type="dxa"/>
            <w:shd w:val="clear" w:color="auto" w:fill="auto"/>
          </w:tcPr>
          <w:p w14:paraId="607FA424" w14:textId="77777777" w:rsidR="0053202A" w:rsidRPr="0053202A" w:rsidRDefault="0053202A" w:rsidP="0053202A">
            <w:pPr>
              <w:spacing w:after="200" w:line="240" w:lineRule="auto"/>
              <w:ind w:hanging="105"/>
              <w:rPr>
                <w:rFonts w:ascii="Arial" w:hAnsi="Arial" w:cs="Arial"/>
                <w:b/>
                <w:sz w:val="24"/>
              </w:rPr>
            </w:pPr>
            <w:r w:rsidRPr="0053202A">
              <w:rPr>
                <w:rFonts w:ascii="Arial" w:hAnsi="Arial" w:cs="Arial"/>
                <w:b/>
                <w:sz w:val="24"/>
              </w:rPr>
              <w:t xml:space="preserve">Venue: </w:t>
            </w:r>
          </w:p>
        </w:tc>
        <w:tc>
          <w:tcPr>
            <w:tcW w:w="7173" w:type="dxa"/>
            <w:shd w:val="clear" w:color="auto" w:fill="auto"/>
          </w:tcPr>
          <w:p w14:paraId="1BC8D9AA" w14:textId="6738D02A" w:rsidR="0053202A" w:rsidRPr="0053202A" w:rsidRDefault="00D56086" w:rsidP="0053202A">
            <w:pPr>
              <w:spacing w:after="20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Function Room, Focal Point, 223 Cuba Street, Palmerston North</w:t>
            </w:r>
          </w:p>
        </w:tc>
      </w:tr>
      <w:tr w:rsidR="0053202A" w:rsidRPr="0053202A" w14:paraId="4B90DBC4" w14:textId="77777777" w:rsidTr="0053202A">
        <w:tc>
          <w:tcPr>
            <w:tcW w:w="1843" w:type="dxa"/>
            <w:shd w:val="clear" w:color="auto" w:fill="auto"/>
          </w:tcPr>
          <w:p w14:paraId="234FE08C" w14:textId="77777777" w:rsidR="0053202A" w:rsidRPr="0053202A" w:rsidRDefault="0053202A" w:rsidP="0053202A">
            <w:pPr>
              <w:spacing w:after="200" w:line="240" w:lineRule="auto"/>
              <w:ind w:hanging="105"/>
              <w:rPr>
                <w:rFonts w:ascii="Arial" w:hAnsi="Arial" w:cs="Arial"/>
                <w:b/>
                <w:sz w:val="24"/>
              </w:rPr>
            </w:pPr>
            <w:r w:rsidRPr="0053202A">
              <w:rPr>
                <w:rFonts w:ascii="Arial" w:hAnsi="Arial" w:cs="Arial"/>
                <w:b/>
                <w:sz w:val="24"/>
              </w:rPr>
              <w:t xml:space="preserve">Time: </w:t>
            </w:r>
          </w:p>
        </w:tc>
        <w:tc>
          <w:tcPr>
            <w:tcW w:w="7173" w:type="dxa"/>
            <w:shd w:val="clear" w:color="auto" w:fill="auto"/>
          </w:tcPr>
          <w:p w14:paraId="4A662471" w14:textId="274D2DB1" w:rsidR="0053202A" w:rsidRPr="0053202A" w:rsidRDefault="0053202A" w:rsidP="0053202A">
            <w:pPr>
              <w:spacing w:after="200" w:line="240" w:lineRule="auto"/>
              <w:rPr>
                <w:rFonts w:ascii="Arial" w:hAnsi="Arial" w:cs="Arial"/>
                <w:sz w:val="24"/>
              </w:rPr>
            </w:pPr>
            <w:r w:rsidRPr="0053202A">
              <w:rPr>
                <w:rFonts w:ascii="Arial" w:hAnsi="Arial" w:cs="Arial"/>
                <w:sz w:val="24"/>
              </w:rPr>
              <w:t>1</w:t>
            </w:r>
            <w:r w:rsidR="00D56086">
              <w:rPr>
                <w:rFonts w:ascii="Arial" w:hAnsi="Arial" w:cs="Arial"/>
                <w:sz w:val="24"/>
              </w:rPr>
              <w:t>0</w:t>
            </w:r>
            <w:r w:rsidRPr="0053202A">
              <w:rPr>
                <w:rFonts w:ascii="Arial" w:hAnsi="Arial" w:cs="Arial"/>
                <w:sz w:val="24"/>
              </w:rPr>
              <w:t>.</w:t>
            </w:r>
            <w:r w:rsidR="00D56086">
              <w:rPr>
                <w:rFonts w:ascii="Arial" w:hAnsi="Arial" w:cs="Arial"/>
                <w:sz w:val="24"/>
              </w:rPr>
              <w:t>3</w:t>
            </w:r>
            <w:r w:rsidRPr="0053202A">
              <w:rPr>
                <w:rFonts w:ascii="Arial" w:hAnsi="Arial" w:cs="Arial"/>
                <w:sz w:val="24"/>
              </w:rPr>
              <w:t xml:space="preserve">0 – </w:t>
            </w:r>
            <w:r w:rsidR="00D56086">
              <w:rPr>
                <w:rFonts w:ascii="Arial" w:hAnsi="Arial" w:cs="Arial"/>
                <w:sz w:val="24"/>
              </w:rPr>
              <w:t>2.30</w:t>
            </w:r>
            <w:r w:rsidRPr="0053202A">
              <w:rPr>
                <w:rFonts w:ascii="Arial" w:hAnsi="Arial" w:cs="Arial"/>
                <w:sz w:val="24"/>
              </w:rPr>
              <w:t>pm</w:t>
            </w:r>
          </w:p>
        </w:tc>
      </w:tr>
    </w:tbl>
    <w:p w14:paraId="0F4BCA71" w14:textId="77777777" w:rsidR="0053202A" w:rsidRPr="0053202A" w:rsidRDefault="0053202A" w:rsidP="0053202A">
      <w:pPr>
        <w:spacing w:after="200" w:line="276" w:lineRule="auto"/>
        <w:rPr>
          <w:rFonts w:ascii="Verdana" w:hAnsi="Verdana"/>
          <w:sz w:val="18"/>
        </w:rPr>
      </w:pPr>
    </w:p>
    <w:p w14:paraId="69A21B87" w14:textId="09680785" w:rsidR="0053202A" w:rsidRDefault="001C3473" w:rsidP="009913F2">
      <w:pPr>
        <w:rPr>
          <w:rFonts w:ascii="Arial" w:hAnsi="Arial" w:cs="Arial"/>
          <w:b/>
          <w:bCs/>
          <w:sz w:val="28"/>
          <w:szCs w:val="28"/>
        </w:rPr>
      </w:pPr>
      <w:r w:rsidRPr="001C3473">
        <w:rPr>
          <w:rFonts w:ascii="Arial" w:hAnsi="Arial" w:cs="Arial"/>
          <w:b/>
          <w:bCs/>
          <w:sz w:val="28"/>
          <w:szCs w:val="28"/>
        </w:rPr>
        <w:t>Karakia</w:t>
      </w:r>
    </w:p>
    <w:p w14:paraId="1DB056C2" w14:textId="77531982" w:rsidR="008E1632" w:rsidRDefault="00CE6272" w:rsidP="00CE627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opened the meeting with karakia</w:t>
      </w:r>
      <w:r w:rsidR="008E1632">
        <w:rPr>
          <w:rFonts w:ascii="Arial" w:hAnsi="Arial" w:cs="Arial"/>
          <w:sz w:val="24"/>
          <w:szCs w:val="24"/>
        </w:rPr>
        <w:t xml:space="preserve"> and a brief round of </w:t>
      </w:r>
      <w:r w:rsidR="00606E18">
        <w:rPr>
          <w:rFonts w:ascii="Arial" w:hAnsi="Arial" w:cs="Arial"/>
          <w:sz w:val="24"/>
          <w:szCs w:val="24"/>
        </w:rPr>
        <w:t>‘what’s on top’</w:t>
      </w:r>
      <w:r w:rsidR="008E1632">
        <w:rPr>
          <w:rFonts w:ascii="Arial" w:hAnsi="Arial" w:cs="Arial"/>
          <w:sz w:val="24"/>
          <w:szCs w:val="24"/>
        </w:rPr>
        <w:t xml:space="preserve"> </w:t>
      </w:r>
      <w:r w:rsidR="00C84CE3">
        <w:rPr>
          <w:rFonts w:ascii="Arial" w:hAnsi="Arial" w:cs="Arial"/>
          <w:sz w:val="24"/>
          <w:szCs w:val="24"/>
        </w:rPr>
        <w:t xml:space="preserve">for </w:t>
      </w:r>
      <w:r w:rsidR="008E1632">
        <w:rPr>
          <w:rFonts w:ascii="Arial" w:hAnsi="Arial" w:cs="Arial"/>
          <w:sz w:val="24"/>
          <w:szCs w:val="24"/>
        </w:rPr>
        <w:t>members followed.  Matters of note were:</w:t>
      </w:r>
    </w:p>
    <w:p w14:paraId="7D7234AD" w14:textId="24C221BF" w:rsidR="008E1632" w:rsidRDefault="00D16B8E" w:rsidP="008E163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Impacts of the vaccination mandate and Covid traffic light framework</w:t>
      </w:r>
      <w:r w:rsidR="00CD3085">
        <w:rPr>
          <w:rFonts w:ascii="Arial" w:hAnsi="Arial" w:cs="Arial"/>
          <w:sz w:val="24"/>
          <w:szCs w:val="24"/>
        </w:rPr>
        <w:t xml:space="preserve"> affecting providers, staff/employees, colleagues, disabled people, </w:t>
      </w:r>
      <w:proofErr w:type="gramStart"/>
      <w:r w:rsidR="005A5D4D">
        <w:rPr>
          <w:rFonts w:ascii="Arial" w:hAnsi="Arial" w:cs="Arial"/>
          <w:sz w:val="24"/>
          <w:szCs w:val="24"/>
        </w:rPr>
        <w:t>people</w:t>
      </w:r>
      <w:proofErr w:type="gramEnd"/>
      <w:r w:rsidR="005A5D4D">
        <w:rPr>
          <w:rFonts w:ascii="Arial" w:hAnsi="Arial" w:cs="Arial"/>
          <w:sz w:val="24"/>
          <w:szCs w:val="24"/>
        </w:rPr>
        <w:t xml:space="preserve"> and businesses.</w:t>
      </w:r>
    </w:p>
    <w:p w14:paraId="46954F90" w14:textId="029DCC1C" w:rsidR="005A5D4D" w:rsidRDefault="005A5D4D" w:rsidP="008E163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 about disabled people getting their voices heard within the new ministry.</w:t>
      </w:r>
    </w:p>
    <w:p w14:paraId="7AAC03BE" w14:textId="2513B37A" w:rsidR="005A5D4D" w:rsidRDefault="00727979" w:rsidP="008E163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about </w:t>
      </w:r>
      <w:r w:rsidR="00BC05D1">
        <w:rPr>
          <w:rFonts w:ascii="Arial" w:hAnsi="Arial" w:cs="Arial"/>
          <w:sz w:val="24"/>
          <w:szCs w:val="24"/>
        </w:rPr>
        <w:t xml:space="preserve">capacity and capability </w:t>
      </w:r>
      <w:r w:rsidR="007365D4">
        <w:rPr>
          <w:rFonts w:ascii="Arial" w:hAnsi="Arial" w:cs="Arial"/>
          <w:sz w:val="24"/>
          <w:szCs w:val="24"/>
        </w:rPr>
        <w:t xml:space="preserve">building </w:t>
      </w:r>
      <w:r w:rsidR="00BC05D1">
        <w:rPr>
          <w:rFonts w:ascii="Arial" w:hAnsi="Arial" w:cs="Arial"/>
          <w:sz w:val="24"/>
          <w:szCs w:val="24"/>
        </w:rPr>
        <w:t>of disabled people</w:t>
      </w:r>
      <w:r w:rsidR="007F37EB">
        <w:rPr>
          <w:rFonts w:ascii="Arial" w:hAnsi="Arial" w:cs="Arial"/>
          <w:sz w:val="24"/>
          <w:szCs w:val="24"/>
        </w:rPr>
        <w:t xml:space="preserve"> without </w:t>
      </w:r>
      <w:r w:rsidR="007365D4">
        <w:rPr>
          <w:rFonts w:ascii="Arial" w:hAnsi="Arial" w:cs="Arial"/>
          <w:sz w:val="24"/>
          <w:szCs w:val="24"/>
        </w:rPr>
        <w:t xml:space="preserve">the required skillset </w:t>
      </w:r>
      <w:r w:rsidR="007F37EB">
        <w:rPr>
          <w:rFonts w:ascii="Arial" w:hAnsi="Arial" w:cs="Arial"/>
          <w:sz w:val="24"/>
          <w:szCs w:val="24"/>
        </w:rPr>
        <w:t xml:space="preserve">for leadership roles within </w:t>
      </w:r>
      <w:r w:rsidR="009E3402">
        <w:rPr>
          <w:rFonts w:ascii="Arial" w:hAnsi="Arial" w:cs="Arial"/>
          <w:sz w:val="24"/>
          <w:szCs w:val="24"/>
        </w:rPr>
        <w:t xml:space="preserve">the new </w:t>
      </w:r>
      <w:r w:rsidR="007F37EB">
        <w:rPr>
          <w:rFonts w:ascii="Arial" w:hAnsi="Arial" w:cs="Arial"/>
          <w:sz w:val="24"/>
          <w:szCs w:val="24"/>
        </w:rPr>
        <w:t>Ministr</w:t>
      </w:r>
      <w:r w:rsidR="00001142">
        <w:rPr>
          <w:rFonts w:ascii="Arial" w:hAnsi="Arial" w:cs="Arial"/>
          <w:sz w:val="24"/>
          <w:szCs w:val="24"/>
        </w:rPr>
        <w:t>y</w:t>
      </w:r>
      <w:r w:rsidR="009E3402">
        <w:rPr>
          <w:rFonts w:ascii="Arial" w:hAnsi="Arial" w:cs="Arial"/>
          <w:sz w:val="24"/>
          <w:szCs w:val="24"/>
        </w:rPr>
        <w:t>.</w:t>
      </w:r>
    </w:p>
    <w:p w14:paraId="1DD0D00F" w14:textId="096141AB" w:rsidR="00001142" w:rsidRDefault="00D0446B" w:rsidP="008E163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Establishment Unit </w:t>
      </w:r>
      <w:r w:rsidR="003A6022">
        <w:rPr>
          <w:rFonts w:ascii="Arial" w:hAnsi="Arial" w:cs="Arial"/>
          <w:sz w:val="24"/>
          <w:szCs w:val="24"/>
        </w:rPr>
        <w:t>role recruitment.</w:t>
      </w:r>
    </w:p>
    <w:p w14:paraId="7320EA9A" w14:textId="77777777" w:rsidR="0081635F" w:rsidRPr="0081635F" w:rsidRDefault="0081635F" w:rsidP="0081635F">
      <w:pPr>
        <w:spacing w:line="276" w:lineRule="auto"/>
        <w:rPr>
          <w:rFonts w:ascii="Arial" w:hAnsi="Arial" w:cs="Arial"/>
          <w:sz w:val="24"/>
          <w:szCs w:val="24"/>
        </w:rPr>
      </w:pPr>
    </w:p>
    <w:p w14:paraId="2FC97992" w14:textId="77777777" w:rsidR="0081635F" w:rsidRPr="0081635F" w:rsidRDefault="0081635F" w:rsidP="0081635F">
      <w:pPr>
        <w:spacing w:before="60" w:after="60" w:line="276" w:lineRule="auto"/>
        <w:rPr>
          <w:rFonts w:ascii="Arial" w:eastAsiaTheme="minorHAnsi" w:hAnsi="Arial" w:cs="Arial"/>
          <w:b/>
          <w:sz w:val="28"/>
          <w:szCs w:val="28"/>
        </w:rPr>
      </w:pPr>
      <w:r w:rsidRPr="0081635F">
        <w:rPr>
          <w:rFonts w:ascii="Arial" w:eastAsiaTheme="minorHAnsi" w:hAnsi="Arial" w:cs="Arial"/>
          <w:b/>
          <w:sz w:val="28"/>
          <w:szCs w:val="28"/>
        </w:rPr>
        <w:t xml:space="preserve">Previous Minutes/Notes </w:t>
      </w:r>
    </w:p>
    <w:p w14:paraId="5F499CFF" w14:textId="77777777" w:rsidR="0081635F" w:rsidRPr="0081635F" w:rsidRDefault="0081635F" w:rsidP="0081635F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1635F">
        <w:rPr>
          <w:rFonts w:ascii="Arial" w:hAnsi="Arial" w:cs="Arial"/>
          <w:bCs/>
          <w:sz w:val="24"/>
          <w:szCs w:val="24"/>
        </w:rPr>
        <w:t>The minutes and notes of the meeting held on 28 October 2021 were taken as read and are a true and correct record</w:t>
      </w:r>
    </w:p>
    <w:p w14:paraId="2618BD01" w14:textId="77777777" w:rsidR="0081635F" w:rsidRPr="0081635F" w:rsidRDefault="0081635F" w:rsidP="0081635F">
      <w:pPr>
        <w:jc w:val="right"/>
        <w:rPr>
          <w:rFonts w:ascii="Arial" w:eastAsiaTheme="minorHAnsi" w:hAnsi="Arial" w:cs="Arial"/>
          <w:b/>
        </w:rPr>
      </w:pPr>
      <w:r w:rsidRPr="0081635F">
        <w:rPr>
          <w:rFonts w:ascii="Arial" w:hAnsi="Arial" w:cs="Arial"/>
          <w:b/>
          <w:sz w:val="24"/>
          <w:szCs w:val="24"/>
        </w:rPr>
        <w:t>Martin Sullivan/Angela Hobden</w:t>
      </w:r>
    </w:p>
    <w:p w14:paraId="38B57D84" w14:textId="6DE0F679" w:rsidR="00D0446B" w:rsidRPr="001754CE" w:rsidRDefault="001754CE" w:rsidP="003F7E75">
      <w:pPr>
        <w:pStyle w:val="ListParagraph"/>
        <w:spacing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1754CE">
        <w:rPr>
          <w:rFonts w:ascii="Arial" w:hAnsi="Arial" w:cs="Arial"/>
          <w:b/>
          <w:bCs/>
          <w:sz w:val="28"/>
          <w:szCs w:val="28"/>
        </w:rPr>
        <w:lastRenderedPageBreak/>
        <w:t>Board Matters</w:t>
      </w:r>
    </w:p>
    <w:p w14:paraId="08C4DF58" w14:textId="77777777" w:rsidR="00CB0DDF" w:rsidRDefault="00CB0DDF" w:rsidP="003F7E75">
      <w:pPr>
        <w:pStyle w:val="ListParagraph"/>
        <w:spacing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A5C7A03" w14:textId="5EA8B216" w:rsidR="001754CE" w:rsidRPr="0057473E" w:rsidRDefault="001754CE" w:rsidP="00046DE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7473E">
        <w:rPr>
          <w:rFonts w:ascii="Arial" w:hAnsi="Arial" w:cs="Arial"/>
          <w:b/>
          <w:bCs/>
          <w:sz w:val="24"/>
          <w:szCs w:val="24"/>
        </w:rPr>
        <w:t>Strategic Planning</w:t>
      </w:r>
    </w:p>
    <w:p w14:paraId="52F9CA88" w14:textId="5ADCFD11" w:rsidR="001754CE" w:rsidRPr="0057473E" w:rsidRDefault="00AA5A5B" w:rsidP="00046DE7">
      <w:pPr>
        <w:spacing w:line="276" w:lineRule="auto"/>
        <w:rPr>
          <w:rFonts w:ascii="Arial" w:hAnsi="Arial" w:cs="Arial"/>
          <w:sz w:val="24"/>
          <w:szCs w:val="24"/>
        </w:rPr>
      </w:pPr>
      <w:r w:rsidRPr="0057473E">
        <w:rPr>
          <w:rFonts w:ascii="Arial" w:hAnsi="Arial" w:cs="Arial"/>
          <w:sz w:val="24"/>
          <w:szCs w:val="24"/>
        </w:rPr>
        <w:t xml:space="preserve">A strategic planning </w:t>
      </w:r>
      <w:r w:rsidR="00E53732" w:rsidRPr="0057473E">
        <w:rPr>
          <w:rFonts w:ascii="Arial" w:hAnsi="Arial" w:cs="Arial"/>
          <w:sz w:val="24"/>
          <w:szCs w:val="24"/>
        </w:rPr>
        <w:t xml:space="preserve">workshop to develop an annual plan and budget </w:t>
      </w:r>
      <w:r w:rsidR="0088775D" w:rsidRPr="0057473E">
        <w:rPr>
          <w:rFonts w:ascii="Arial" w:hAnsi="Arial" w:cs="Arial"/>
          <w:sz w:val="24"/>
          <w:szCs w:val="24"/>
        </w:rPr>
        <w:t xml:space="preserve">will be arranged </w:t>
      </w:r>
      <w:r w:rsidR="00E53732" w:rsidRPr="0057473E">
        <w:rPr>
          <w:rFonts w:ascii="Arial" w:hAnsi="Arial" w:cs="Arial"/>
          <w:sz w:val="24"/>
          <w:szCs w:val="24"/>
        </w:rPr>
        <w:t>for late January 2022.</w:t>
      </w:r>
    </w:p>
    <w:p w14:paraId="7322CD55" w14:textId="1629835D" w:rsidR="00A96802" w:rsidRDefault="00A96802" w:rsidP="003F7E75">
      <w:pPr>
        <w:spacing w:line="276" w:lineRule="auto"/>
        <w:rPr>
          <w:rFonts w:ascii="Arial" w:hAnsi="Arial" w:cs="Arial"/>
          <w:sz w:val="24"/>
          <w:szCs w:val="24"/>
        </w:rPr>
      </w:pPr>
    </w:p>
    <w:p w14:paraId="51A15695" w14:textId="3EBC6F24" w:rsidR="00A96802" w:rsidRPr="0057473E" w:rsidRDefault="00A96802" w:rsidP="003F7E7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7473E">
        <w:rPr>
          <w:rFonts w:ascii="Arial" w:hAnsi="Arial" w:cs="Arial"/>
          <w:b/>
          <w:bCs/>
          <w:sz w:val="24"/>
          <w:szCs w:val="24"/>
        </w:rPr>
        <w:t xml:space="preserve">Policies </w:t>
      </w:r>
      <w:r w:rsidR="009E39B8" w:rsidRPr="0057473E">
        <w:rPr>
          <w:rFonts w:ascii="Arial" w:hAnsi="Arial" w:cs="Arial"/>
          <w:b/>
          <w:bCs/>
          <w:sz w:val="24"/>
          <w:szCs w:val="24"/>
        </w:rPr>
        <w:t>for Review</w:t>
      </w:r>
      <w:r w:rsidR="00F419AD">
        <w:rPr>
          <w:rFonts w:ascii="Arial" w:hAnsi="Arial" w:cs="Arial"/>
          <w:b/>
          <w:bCs/>
          <w:sz w:val="24"/>
          <w:szCs w:val="24"/>
        </w:rPr>
        <w:t xml:space="preserve"> - October</w:t>
      </w:r>
    </w:p>
    <w:p w14:paraId="2EDA3B76" w14:textId="42A61464" w:rsidR="009E39B8" w:rsidRDefault="00D21C4F" w:rsidP="003F7E75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57473E">
        <w:rPr>
          <w:rFonts w:ascii="Arial" w:hAnsi="Arial" w:cs="Arial"/>
          <w:b/>
          <w:bCs/>
          <w:i/>
          <w:iCs/>
          <w:sz w:val="24"/>
          <w:szCs w:val="24"/>
        </w:rPr>
        <w:t xml:space="preserve">Action: Director to </w:t>
      </w:r>
      <w:r w:rsidR="0057473E" w:rsidRPr="0057473E">
        <w:rPr>
          <w:rFonts w:ascii="Arial" w:hAnsi="Arial" w:cs="Arial"/>
          <w:b/>
          <w:bCs/>
          <w:i/>
          <w:iCs/>
          <w:sz w:val="24"/>
          <w:szCs w:val="24"/>
        </w:rPr>
        <w:t>submit report on Executive Policy for monthly review prior to monthly meetings.</w:t>
      </w:r>
    </w:p>
    <w:p w14:paraId="31C63F8C" w14:textId="1B08D047" w:rsidR="009727F0" w:rsidRDefault="00BE28A4" w:rsidP="003F7E7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9727F0">
        <w:rPr>
          <w:rFonts w:ascii="Arial" w:hAnsi="Arial" w:cs="Arial"/>
          <w:b/>
          <w:bCs/>
          <w:sz w:val="24"/>
          <w:szCs w:val="24"/>
        </w:rPr>
        <w:t>Executive Limitations</w:t>
      </w:r>
    </w:p>
    <w:p w14:paraId="78690D80" w14:textId="1D80A831" w:rsidR="0057473E" w:rsidRPr="009727F0" w:rsidRDefault="009727F0" w:rsidP="003F7E7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9727F0">
        <w:rPr>
          <w:rFonts w:ascii="Arial" w:hAnsi="Arial" w:cs="Arial"/>
          <w:b/>
          <w:bCs/>
          <w:sz w:val="24"/>
          <w:szCs w:val="24"/>
        </w:rPr>
        <w:t>E</w:t>
      </w:r>
      <w:r w:rsidR="00BE28A4" w:rsidRPr="009727F0">
        <w:rPr>
          <w:rFonts w:ascii="Arial" w:hAnsi="Arial" w:cs="Arial"/>
          <w:b/>
          <w:bCs/>
          <w:sz w:val="24"/>
          <w:szCs w:val="24"/>
        </w:rPr>
        <w:t>mergency Director Succession Policy Review and Report</w:t>
      </w:r>
    </w:p>
    <w:p w14:paraId="5B2B5B3A" w14:textId="4267499D" w:rsidR="00BE28A4" w:rsidRDefault="002D1471" w:rsidP="003F7E75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Wording - replace “managers” with “people”.</w:t>
      </w:r>
    </w:p>
    <w:p w14:paraId="3AF451AE" w14:textId="70C440DB" w:rsidR="002D1471" w:rsidRDefault="00F65D43" w:rsidP="003F7E75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there is no succession plan at present, Director and Chair to work together to develop</w:t>
      </w:r>
      <w:r w:rsidR="00BA3C80">
        <w:rPr>
          <w:rFonts w:ascii="Arial" w:hAnsi="Arial" w:cs="Arial"/>
          <w:sz w:val="24"/>
          <w:szCs w:val="24"/>
        </w:rPr>
        <w:t xml:space="preserve"> one with inclusion for disabled person to step in.</w:t>
      </w:r>
    </w:p>
    <w:p w14:paraId="33F90746" w14:textId="77777777" w:rsidR="00B36B54" w:rsidRDefault="00B36B54" w:rsidP="003F7E75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09C11686" w14:textId="1B92BAA0" w:rsidR="00B36B54" w:rsidRDefault="00B36B54" w:rsidP="000A2927">
      <w:pPr>
        <w:pStyle w:val="ListParagraph"/>
        <w:ind w:left="5040" w:firstLine="720"/>
        <w:jc w:val="center"/>
        <w:rPr>
          <w:rFonts w:ascii="Arial" w:hAnsi="Arial" w:cs="Arial"/>
          <w:b/>
          <w:sz w:val="24"/>
          <w:szCs w:val="24"/>
        </w:rPr>
      </w:pPr>
      <w:r w:rsidRPr="004C100E">
        <w:rPr>
          <w:rFonts w:ascii="Arial" w:hAnsi="Arial" w:cs="Arial"/>
          <w:b/>
          <w:sz w:val="24"/>
          <w:szCs w:val="24"/>
        </w:rPr>
        <w:t>All agreed to the change</w:t>
      </w:r>
    </w:p>
    <w:p w14:paraId="670E3B54" w14:textId="77777777" w:rsidR="000A2927" w:rsidRPr="000A2927" w:rsidRDefault="000A2927" w:rsidP="000A2927">
      <w:pPr>
        <w:pStyle w:val="ListParagraph"/>
        <w:ind w:left="5040" w:firstLine="720"/>
        <w:jc w:val="center"/>
        <w:rPr>
          <w:rFonts w:ascii="Arial" w:hAnsi="Arial" w:cs="Arial"/>
          <w:b/>
          <w:sz w:val="24"/>
          <w:szCs w:val="24"/>
        </w:rPr>
      </w:pPr>
    </w:p>
    <w:p w14:paraId="2D4B54A6" w14:textId="4B1634A2" w:rsidR="00AF3DB1" w:rsidRPr="00AF3DB1" w:rsidRDefault="00341E9D" w:rsidP="003F7E7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Governance </w:t>
      </w:r>
      <w:r w:rsidR="00AF3DB1" w:rsidRPr="00AF3DB1">
        <w:rPr>
          <w:rFonts w:ascii="Arial" w:hAnsi="Arial" w:cs="Arial"/>
          <w:b/>
          <w:bCs/>
          <w:sz w:val="24"/>
          <w:szCs w:val="24"/>
        </w:rPr>
        <w:t>Policies</w:t>
      </w:r>
    </w:p>
    <w:p w14:paraId="464EAA16" w14:textId="489AC6A7" w:rsidR="00AF3DB1" w:rsidRDefault="00AF3DB1" w:rsidP="003F7E75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F3DB1">
        <w:rPr>
          <w:rFonts w:ascii="Arial" w:hAnsi="Arial" w:cs="Arial"/>
          <w:b/>
          <w:bCs/>
          <w:i/>
          <w:iCs/>
          <w:sz w:val="24"/>
          <w:szCs w:val="24"/>
        </w:rPr>
        <w:t>Action: Wording – replace ‘Board” with “Trustees”</w:t>
      </w:r>
    </w:p>
    <w:p w14:paraId="74C3C357" w14:textId="2CB0C698" w:rsidR="00AF3DB1" w:rsidRPr="0013102F" w:rsidRDefault="0013102F" w:rsidP="003F7E7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Global Governance Commitment</w:t>
      </w:r>
    </w:p>
    <w:p w14:paraId="3904A90D" w14:textId="068D8035" w:rsidR="0013102F" w:rsidRDefault="00157163" w:rsidP="003F7E75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Outcome of discussion</w:t>
      </w:r>
      <w:r w:rsidR="00BE5618">
        <w:rPr>
          <w:rFonts w:ascii="Arial" w:hAnsi="Arial" w:cs="Arial"/>
          <w:sz w:val="24"/>
          <w:szCs w:val="24"/>
        </w:rPr>
        <w:t>:</w:t>
      </w:r>
    </w:p>
    <w:p w14:paraId="7D7C3283" w14:textId="78216CAD" w:rsidR="00BE5618" w:rsidRDefault="004C227C" w:rsidP="003F7E7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Co-Chair to chec</w:t>
      </w:r>
      <w:r w:rsidR="00810EC0">
        <w:rPr>
          <w:rFonts w:ascii="Arial" w:hAnsi="Arial" w:cs="Arial"/>
          <w:sz w:val="24"/>
          <w:szCs w:val="24"/>
        </w:rPr>
        <w:t>k Ends Policy for accuracy of who moral owners are.</w:t>
      </w:r>
    </w:p>
    <w:p w14:paraId="3553168B" w14:textId="3FEBCFF9" w:rsidR="00810EC0" w:rsidRDefault="00F419AD" w:rsidP="003F7E7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how group can inform people more effectively </w:t>
      </w:r>
      <w:proofErr w:type="gramStart"/>
      <w:r>
        <w:rPr>
          <w:rFonts w:ascii="Arial" w:hAnsi="Arial" w:cs="Arial"/>
          <w:sz w:val="24"/>
          <w:szCs w:val="24"/>
        </w:rPr>
        <w:t>and also</w:t>
      </w:r>
      <w:proofErr w:type="gramEnd"/>
      <w:r>
        <w:rPr>
          <w:rFonts w:ascii="Arial" w:hAnsi="Arial" w:cs="Arial"/>
          <w:sz w:val="24"/>
          <w:szCs w:val="24"/>
        </w:rPr>
        <w:t xml:space="preserve"> gather information to understand trends in readiness for next review.</w:t>
      </w:r>
    </w:p>
    <w:p w14:paraId="54964744" w14:textId="77777777" w:rsidR="00A34526" w:rsidRDefault="00A34526" w:rsidP="003F7E75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582407F2" w14:textId="2438E44E" w:rsidR="00F419AD" w:rsidRDefault="00A34526" w:rsidP="003F7E7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34526">
        <w:rPr>
          <w:rFonts w:ascii="Arial" w:hAnsi="Arial" w:cs="Arial"/>
          <w:b/>
          <w:bCs/>
          <w:sz w:val="24"/>
          <w:szCs w:val="24"/>
        </w:rPr>
        <w:t>Governing Style</w:t>
      </w:r>
    </w:p>
    <w:p w14:paraId="1F59D766" w14:textId="77777777" w:rsidR="004A48F6" w:rsidRPr="004C100E" w:rsidRDefault="004A48F6" w:rsidP="003F7E75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4C100E">
        <w:rPr>
          <w:rFonts w:ascii="Arial" w:hAnsi="Arial" w:cs="Arial"/>
          <w:bCs/>
          <w:sz w:val="24"/>
          <w:szCs w:val="24"/>
        </w:rPr>
        <w:t xml:space="preserve">Proposal - change number 4 to “allow no individual to hinder or be an excuse for not fulling our commitments” to </w:t>
      </w:r>
    </w:p>
    <w:p w14:paraId="54A939B2" w14:textId="77777777" w:rsidR="004A48F6" w:rsidRPr="004C100E" w:rsidRDefault="004A48F6" w:rsidP="003F7E7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B17531A" w14:textId="77777777" w:rsidR="004A48F6" w:rsidRPr="004C100E" w:rsidRDefault="004A48F6" w:rsidP="003F7E75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4C100E">
        <w:rPr>
          <w:rFonts w:ascii="Arial" w:hAnsi="Arial" w:cs="Arial"/>
          <w:bCs/>
          <w:sz w:val="24"/>
          <w:szCs w:val="24"/>
        </w:rPr>
        <w:t>“allow no individual to hinder our collective processes or be an excuse for not fulfilling its commitments”</w:t>
      </w:r>
    </w:p>
    <w:p w14:paraId="48DC0CCC" w14:textId="77777777" w:rsidR="004A48F6" w:rsidRPr="004C100E" w:rsidRDefault="004A48F6" w:rsidP="003F7E7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CE3CDCB" w14:textId="44C7AEC8" w:rsidR="004A48F6" w:rsidRDefault="004A48F6" w:rsidP="003F7E75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  <w:r w:rsidRPr="004C100E">
        <w:rPr>
          <w:rFonts w:ascii="Arial" w:hAnsi="Arial" w:cs="Arial"/>
          <w:b/>
          <w:sz w:val="24"/>
          <w:szCs w:val="24"/>
        </w:rPr>
        <w:t>All agreed to the change</w:t>
      </w:r>
    </w:p>
    <w:p w14:paraId="4842D906" w14:textId="2D319B06" w:rsidR="009E778B" w:rsidRDefault="009E778B" w:rsidP="000A2927">
      <w:pPr>
        <w:tabs>
          <w:tab w:val="left" w:pos="196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E9FB0F1" w14:textId="4121C9AD" w:rsidR="00923270" w:rsidRDefault="00923270" w:rsidP="003F7E7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7473E">
        <w:rPr>
          <w:rFonts w:ascii="Arial" w:hAnsi="Arial" w:cs="Arial"/>
          <w:b/>
          <w:bCs/>
          <w:sz w:val="24"/>
          <w:szCs w:val="24"/>
        </w:rPr>
        <w:t>Policies for Review</w:t>
      </w:r>
      <w:r>
        <w:rPr>
          <w:rFonts w:ascii="Arial" w:hAnsi="Arial" w:cs="Arial"/>
          <w:b/>
          <w:bCs/>
          <w:sz w:val="24"/>
          <w:szCs w:val="24"/>
        </w:rPr>
        <w:t xml:space="preserve"> – November</w:t>
      </w:r>
    </w:p>
    <w:p w14:paraId="21F8DE02" w14:textId="6604D260" w:rsidR="00B850CC" w:rsidRDefault="00B850CC" w:rsidP="003F7E7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Executive Limitations</w:t>
      </w:r>
    </w:p>
    <w:p w14:paraId="6207915A" w14:textId="564D0BE8" w:rsidR="00B850CC" w:rsidRDefault="00B850CC" w:rsidP="003F7E7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Global Executive Constraint Policy</w:t>
      </w:r>
    </w:p>
    <w:p w14:paraId="6B6269C2" w14:textId="33044BEC" w:rsidR="000C0CB3" w:rsidRDefault="00B850CC" w:rsidP="000A2927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0731CA">
        <w:rPr>
          <w:rFonts w:ascii="Arial" w:hAnsi="Arial" w:cs="Arial"/>
          <w:sz w:val="24"/>
          <w:szCs w:val="24"/>
        </w:rPr>
        <w:t>D</w:t>
      </w:r>
      <w:r w:rsidR="000731CA" w:rsidRPr="000731CA">
        <w:rPr>
          <w:rFonts w:ascii="Arial" w:hAnsi="Arial" w:cs="Arial"/>
          <w:sz w:val="24"/>
          <w:szCs w:val="24"/>
        </w:rPr>
        <w:t>eferred review until December meeting.</w:t>
      </w:r>
    </w:p>
    <w:p w14:paraId="03D52BAB" w14:textId="7C78EDC4" w:rsidR="00341E9D" w:rsidRPr="000C0CB3" w:rsidRDefault="000C0CB3" w:rsidP="003F7E7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C0CB3">
        <w:rPr>
          <w:rFonts w:ascii="Arial" w:hAnsi="Arial" w:cs="Arial"/>
          <w:b/>
          <w:bCs/>
          <w:sz w:val="24"/>
          <w:szCs w:val="24"/>
        </w:rPr>
        <w:lastRenderedPageBreak/>
        <w:t>Governance Policies</w:t>
      </w:r>
    </w:p>
    <w:p w14:paraId="0DA4A512" w14:textId="77777777" w:rsidR="00341E9D" w:rsidRPr="00341E9D" w:rsidRDefault="00341E9D" w:rsidP="003F7E75">
      <w:pPr>
        <w:numPr>
          <w:ilvl w:val="0"/>
          <w:numId w:val="10"/>
        </w:numPr>
        <w:spacing w:line="276" w:lineRule="auto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341E9D">
        <w:rPr>
          <w:rFonts w:ascii="Arial" w:eastAsiaTheme="minorHAnsi" w:hAnsi="Arial" w:cs="Arial"/>
          <w:b/>
          <w:sz w:val="24"/>
          <w:szCs w:val="24"/>
        </w:rPr>
        <w:t>Board Job Description</w:t>
      </w:r>
    </w:p>
    <w:p w14:paraId="005D5BAA" w14:textId="7259CD9D" w:rsidR="00341E9D" w:rsidRPr="00C94FCE" w:rsidRDefault="00341E9D" w:rsidP="003F7E75">
      <w:pPr>
        <w:numPr>
          <w:ilvl w:val="0"/>
          <w:numId w:val="9"/>
        </w:numPr>
        <w:spacing w:line="276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341E9D">
        <w:rPr>
          <w:rFonts w:ascii="Arial" w:eastAsiaTheme="minorHAnsi" w:hAnsi="Arial" w:cs="Arial"/>
          <w:bCs/>
          <w:sz w:val="24"/>
          <w:szCs w:val="24"/>
        </w:rPr>
        <w:t xml:space="preserve">Point 5 – change reference from Ministry of Health to </w:t>
      </w:r>
      <w:r w:rsidRPr="00C94FCE">
        <w:rPr>
          <w:rFonts w:ascii="Arial" w:eastAsiaTheme="minorHAnsi" w:hAnsi="Arial" w:cs="Arial"/>
          <w:bCs/>
          <w:sz w:val="24"/>
          <w:szCs w:val="24"/>
        </w:rPr>
        <w:t>Ministry of Social Development</w:t>
      </w:r>
      <w:r w:rsidR="00C94FCE" w:rsidRPr="00C94FC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C94FCE">
        <w:rPr>
          <w:rFonts w:ascii="Arial" w:eastAsiaTheme="minorHAnsi" w:hAnsi="Arial" w:cs="Arial"/>
          <w:bCs/>
          <w:sz w:val="24"/>
          <w:szCs w:val="24"/>
        </w:rPr>
        <w:t xml:space="preserve">and Ministry </w:t>
      </w:r>
      <w:r w:rsidR="00C94FCE" w:rsidRPr="00C94FCE">
        <w:rPr>
          <w:rFonts w:ascii="Arial" w:eastAsiaTheme="minorHAnsi" w:hAnsi="Arial" w:cs="Arial"/>
          <w:bCs/>
          <w:sz w:val="24"/>
          <w:szCs w:val="24"/>
        </w:rPr>
        <w:t xml:space="preserve">for </w:t>
      </w:r>
      <w:r w:rsidRPr="00C94FCE">
        <w:rPr>
          <w:rFonts w:ascii="Arial" w:eastAsiaTheme="minorHAnsi" w:hAnsi="Arial" w:cs="Arial"/>
          <w:bCs/>
          <w:sz w:val="24"/>
          <w:szCs w:val="24"/>
        </w:rPr>
        <w:t>Disabled People.</w:t>
      </w:r>
    </w:p>
    <w:p w14:paraId="18923E1C" w14:textId="77777777" w:rsidR="00341E9D" w:rsidRPr="00341E9D" w:rsidRDefault="00341E9D" w:rsidP="003F7E75">
      <w:pPr>
        <w:numPr>
          <w:ilvl w:val="0"/>
          <w:numId w:val="9"/>
        </w:numPr>
        <w:spacing w:line="276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C94FCE">
        <w:rPr>
          <w:rFonts w:ascii="Arial" w:eastAsiaTheme="minorHAnsi" w:hAnsi="Arial" w:cs="Arial"/>
          <w:bCs/>
          <w:sz w:val="24"/>
          <w:szCs w:val="24"/>
        </w:rPr>
        <w:t>Point 6 – change sentence from “</w:t>
      </w:r>
      <w:r w:rsidRPr="00C94FCE">
        <w:rPr>
          <w:rFonts w:ascii="Arial" w:eastAsia="Times New Roman" w:hAnsi="Arial" w:cs="Arial"/>
          <w:sz w:val="24"/>
          <w:szCs w:val="24"/>
        </w:rPr>
        <w:t>Provide reports to the MOH on the</w:t>
      </w:r>
      <w:r w:rsidRPr="00341E9D">
        <w:rPr>
          <w:rFonts w:ascii="Arial" w:eastAsia="Times New Roman" w:hAnsi="Arial" w:cs="Arial"/>
          <w:sz w:val="24"/>
          <w:szCs w:val="24"/>
        </w:rPr>
        <w:t xml:space="preserve"> work and of Mana Whaikaha.” to</w:t>
      </w:r>
    </w:p>
    <w:p w14:paraId="3D65783D" w14:textId="77777777" w:rsidR="00341E9D" w:rsidRPr="00341E9D" w:rsidRDefault="00341E9D" w:rsidP="003F7E75">
      <w:pPr>
        <w:spacing w:line="276" w:lineRule="auto"/>
        <w:ind w:left="1440"/>
        <w:rPr>
          <w:rFonts w:ascii="Arial" w:eastAsiaTheme="minorHAnsi" w:hAnsi="Arial" w:cs="Arial"/>
          <w:bCs/>
          <w:sz w:val="24"/>
          <w:szCs w:val="24"/>
        </w:rPr>
      </w:pPr>
      <w:r w:rsidRPr="00341E9D">
        <w:rPr>
          <w:rFonts w:ascii="Arial" w:eastAsiaTheme="minorHAnsi" w:hAnsi="Arial" w:cs="Arial"/>
          <w:bCs/>
          <w:sz w:val="24"/>
          <w:szCs w:val="24"/>
        </w:rPr>
        <w:t>“provide an annual report to the Ministry of Disabled People”.</w:t>
      </w:r>
    </w:p>
    <w:p w14:paraId="78C2899D" w14:textId="77777777" w:rsidR="00341E9D" w:rsidRPr="00341E9D" w:rsidRDefault="00341E9D" w:rsidP="003F7E75">
      <w:pPr>
        <w:spacing w:line="276" w:lineRule="auto"/>
        <w:ind w:left="1440"/>
        <w:jc w:val="right"/>
        <w:rPr>
          <w:rFonts w:ascii="Arial" w:eastAsiaTheme="minorHAnsi" w:hAnsi="Arial" w:cs="Arial"/>
          <w:b/>
          <w:sz w:val="24"/>
          <w:szCs w:val="24"/>
        </w:rPr>
      </w:pPr>
      <w:r w:rsidRPr="00341E9D">
        <w:rPr>
          <w:rFonts w:ascii="Arial" w:eastAsiaTheme="minorHAnsi" w:hAnsi="Arial" w:cs="Arial"/>
          <w:b/>
          <w:sz w:val="24"/>
          <w:szCs w:val="24"/>
        </w:rPr>
        <w:t>All agreed to change</w:t>
      </w:r>
    </w:p>
    <w:p w14:paraId="5A264D0F" w14:textId="77777777" w:rsidR="00341E9D" w:rsidRPr="00341E9D" w:rsidRDefault="00341E9D" w:rsidP="003F7E75">
      <w:pPr>
        <w:spacing w:line="276" w:lineRule="auto"/>
        <w:jc w:val="right"/>
        <w:rPr>
          <w:rFonts w:ascii="Arial" w:eastAsiaTheme="minorHAnsi" w:hAnsi="Arial" w:cs="Arial"/>
          <w:b/>
          <w:sz w:val="24"/>
          <w:szCs w:val="24"/>
        </w:rPr>
      </w:pPr>
    </w:p>
    <w:p w14:paraId="0A673090" w14:textId="77777777" w:rsidR="00341E9D" w:rsidRPr="00341E9D" w:rsidRDefault="00341E9D" w:rsidP="003F7E75">
      <w:pPr>
        <w:numPr>
          <w:ilvl w:val="0"/>
          <w:numId w:val="10"/>
        </w:numPr>
        <w:spacing w:line="276" w:lineRule="auto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341E9D">
        <w:rPr>
          <w:rFonts w:ascii="Arial" w:eastAsiaTheme="minorHAnsi" w:hAnsi="Arial" w:cs="Arial"/>
          <w:b/>
          <w:sz w:val="24"/>
          <w:szCs w:val="24"/>
        </w:rPr>
        <w:t>Board Members Code of Conduct</w:t>
      </w:r>
    </w:p>
    <w:p w14:paraId="33BEBE4F" w14:textId="6E7230B5" w:rsidR="00341E9D" w:rsidRDefault="00341E9D" w:rsidP="003F7E75">
      <w:pPr>
        <w:numPr>
          <w:ilvl w:val="0"/>
          <w:numId w:val="11"/>
        </w:numPr>
        <w:spacing w:line="276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341E9D">
        <w:rPr>
          <w:rFonts w:ascii="Arial" w:eastAsiaTheme="minorHAnsi" w:hAnsi="Arial" w:cs="Arial"/>
          <w:bCs/>
          <w:sz w:val="24"/>
          <w:szCs w:val="24"/>
        </w:rPr>
        <w:t xml:space="preserve">Members to read this and bring any issues to </w:t>
      </w:r>
      <w:r w:rsidR="00BE3A35">
        <w:rPr>
          <w:rFonts w:ascii="Arial" w:eastAsiaTheme="minorHAnsi" w:hAnsi="Arial" w:cs="Arial"/>
          <w:bCs/>
          <w:sz w:val="24"/>
          <w:szCs w:val="24"/>
        </w:rPr>
        <w:t>December</w:t>
      </w:r>
      <w:r w:rsidRPr="00341E9D">
        <w:rPr>
          <w:rFonts w:ascii="Arial" w:eastAsiaTheme="minorHAnsi" w:hAnsi="Arial" w:cs="Arial"/>
          <w:bCs/>
          <w:sz w:val="24"/>
          <w:szCs w:val="24"/>
        </w:rPr>
        <w:t xml:space="preserve"> meeting.</w:t>
      </w:r>
    </w:p>
    <w:p w14:paraId="2DC37BA7" w14:textId="3F6B7EB9" w:rsidR="003F7E75" w:rsidRDefault="003F7E75" w:rsidP="003F7E75">
      <w:pPr>
        <w:spacing w:line="276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</w:p>
    <w:p w14:paraId="7F81BB6E" w14:textId="77777777" w:rsidR="00046DE7" w:rsidRDefault="003F7E75" w:rsidP="00046DE7">
      <w:pPr>
        <w:spacing w:after="0" w:line="360" w:lineRule="auto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3F7E75">
        <w:rPr>
          <w:rFonts w:ascii="Arial" w:eastAsiaTheme="minorHAnsi" w:hAnsi="Arial" w:cs="Arial"/>
          <w:b/>
          <w:sz w:val="24"/>
          <w:szCs w:val="24"/>
        </w:rPr>
        <w:t>Annual Calendar – Other Items</w:t>
      </w:r>
    </w:p>
    <w:p w14:paraId="29FB6394" w14:textId="689CAC4F" w:rsidR="00046DE7" w:rsidRDefault="00046DE7" w:rsidP="00046DE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046DE7">
        <w:rPr>
          <w:rFonts w:ascii="Arial" w:eastAsiaTheme="minorHAnsi" w:hAnsi="Arial" w:cs="Arial"/>
          <w:bCs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be discussed at strategic planning workshop in January 2022.</w:t>
      </w:r>
    </w:p>
    <w:p w14:paraId="3FA687CA" w14:textId="77777777" w:rsidR="00046DE7" w:rsidRDefault="00046DE7" w:rsidP="00046DE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5F62BC2" w14:textId="77777777" w:rsidR="00DE2FD2" w:rsidRPr="00DE2FD2" w:rsidRDefault="00DE2FD2" w:rsidP="00DE2FD2">
      <w:pPr>
        <w:spacing w:line="276" w:lineRule="auto"/>
        <w:rPr>
          <w:rFonts w:ascii="Arial" w:eastAsiaTheme="minorHAnsi" w:hAnsi="Arial" w:cs="Arial"/>
          <w:bCs/>
          <w:sz w:val="24"/>
          <w:szCs w:val="24"/>
        </w:rPr>
      </w:pPr>
    </w:p>
    <w:p w14:paraId="1FF974C4" w14:textId="29ECEF27" w:rsidR="00DE2FD2" w:rsidRDefault="00DE2FD2" w:rsidP="00DE2FD2">
      <w:pPr>
        <w:spacing w:line="276" w:lineRule="auto"/>
        <w:rPr>
          <w:rFonts w:ascii="Arial" w:eastAsiaTheme="minorHAnsi" w:hAnsi="Arial" w:cs="Arial"/>
          <w:bCs/>
          <w:sz w:val="28"/>
          <w:szCs w:val="28"/>
        </w:rPr>
      </w:pPr>
      <w:r w:rsidRPr="00DE2FD2">
        <w:rPr>
          <w:rFonts w:ascii="Arial" w:eastAsiaTheme="minorHAnsi" w:hAnsi="Arial" w:cs="Arial"/>
          <w:b/>
          <w:sz w:val="28"/>
          <w:szCs w:val="28"/>
        </w:rPr>
        <w:t xml:space="preserve">Information: System Transformation Update </w:t>
      </w:r>
      <w:r w:rsidRPr="00DE2FD2">
        <w:rPr>
          <w:rFonts w:ascii="Arial" w:eastAsiaTheme="minorHAnsi" w:hAnsi="Arial" w:cs="Arial"/>
          <w:bCs/>
          <w:sz w:val="28"/>
          <w:szCs w:val="28"/>
        </w:rPr>
        <w:t>(Erin Black)</w:t>
      </w:r>
    </w:p>
    <w:p w14:paraId="019F68C3" w14:textId="34E75C7E" w:rsidR="00DE2FD2" w:rsidRDefault="00DE2FD2" w:rsidP="00DE2FD2">
      <w:pPr>
        <w:spacing w:line="276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Erin’s update included the following discussion points:</w:t>
      </w:r>
    </w:p>
    <w:p w14:paraId="2AD421FF" w14:textId="345E64BD" w:rsidR="00DE2FD2" w:rsidRDefault="006905DF" w:rsidP="00DE2FD2">
      <w:pPr>
        <w:pStyle w:val="ListParagraph"/>
        <w:numPr>
          <w:ilvl w:val="0"/>
          <w:numId w:val="10"/>
        </w:numPr>
        <w:spacing w:line="276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The challen</w:t>
      </w:r>
      <w:r w:rsidR="003A4755">
        <w:rPr>
          <w:rFonts w:ascii="Arial" w:eastAsiaTheme="minorHAnsi" w:hAnsi="Arial" w:cs="Arial"/>
          <w:bCs/>
          <w:sz w:val="24"/>
          <w:szCs w:val="24"/>
        </w:rPr>
        <w:t>ges of change over the past month.</w:t>
      </w:r>
    </w:p>
    <w:p w14:paraId="244B653A" w14:textId="728FE569" w:rsidR="003A4755" w:rsidRDefault="00651F53" w:rsidP="00DE2FD2">
      <w:pPr>
        <w:pStyle w:val="ListParagraph"/>
        <w:numPr>
          <w:ilvl w:val="0"/>
          <w:numId w:val="10"/>
        </w:numPr>
        <w:spacing w:line="276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The Leadership Insights Project led by Gail Munroe</w:t>
      </w:r>
      <w:r w:rsidR="00797777">
        <w:rPr>
          <w:rFonts w:ascii="Arial" w:eastAsiaTheme="minorHAnsi" w:hAnsi="Arial" w:cs="Arial"/>
          <w:bCs/>
          <w:sz w:val="24"/>
          <w:szCs w:val="24"/>
        </w:rPr>
        <w:t xml:space="preserve"> is on track and due to be completed by Christmas.</w:t>
      </w:r>
    </w:p>
    <w:p w14:paraId="1560EDF3" w14:textId="7779CEA1" w:rsidR="009248C5" w:rsidRDefault="009248C5" w:rsidP="00DE2FD2">
      <w:pPr>
        <w:pStyle w:val="ListParagraph"/>
        <w:numPr>
          <w:ilvl w:val="0"/>
          <w:numId w:val="10"/>
        </w:numPr>
        <w:spacing w:line="276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The redevelopment of the EGL website remains in progress.</w:t>
      </w:r>
    </w:p>
    <w:p w14:paraId="16F900BC" w14:textId="708BE77E" w:rsidR="009248C5" w:rsidRDefault="009248C5" w:rsidP="00DE2FD2">
      <w:pPr>
        <w:pStyle w:val="ListParagraph"/>
        <w:numPr>
          <w:ilvl w:val="0"/>
          <w:numId w:val="10"/>
        </w:numPr>
        <w:spacing w:line="276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Workforce strategy</w:t>
      </w:r>
      <w:r w:rsidR="00926C80">
        <w:rPr>
          <w:rFonts w:ascii="Arial" w:eastAsiaTheme="minorHAnsi" w:hAnsi="Arial" w:cs="Arial"/>
          <w:bCs/>
          <w:sz w:val="24"/>
          <w:szCs w:val="24"/>
        </w:rPr>
        <w:t xml:space="preserve"> development continues.</w:t>
      </w:r>
    </w:p>
    <w:p w14:paraId="423CC2DC" w14:textId="38BEA55D" w:rsidR="00926C80" w:rsidRDefault="00926C80" w:rsidP="00DE2FD2">
      <w:pPr>
        <w:pStyle w:val="ListParagraph"/>
        <w:numPr>
          <w:ilvl w:val="0"/>
          <w:numId w:val="10"/>
        </w:numPr>
        <w:spacing w:line="276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NZQA qualification review, Kait</w:t>
      </w:r>
      <w:r w:rsidR="007F38BF">
        <w:rPr>
          <w:rFonts w:ascii="Arial" w:eastAsiaTheme="minorHAnsi" w:hAnsi="Arial" w:cs="Arial"/>
          <w:bCs/>
          <w:sz w:val="24"/>
          <w:szCs w:val="24"/>
        </w:rPr>
        <w:t>ū</w:t>
      </w:r>
      <w:r>
        <w:rPr>
          <w:rFonts w:ascii="Arial" w:eastAsiaTheme="minorHAnsi" w:hAnsi="Arial" w:cs="Arial"/>
          <w:bCs/>
          <w:sz w:val="24"/>
          <w:szCs w:val="24"/>
        </w:rPr>
        <w:t xml:space="preserve">hono development and operational model work </w:t>
      </w:r>
      <w:r w:rsidR="00A154AF">
        <w:rPr>
          <w:rFonts w:ascii="Arial" w:eastAsiaTheme="minorHAnsi" w:hAnsi="Arial" w:cs="Arial"/>
          <w:bCs/>
          <w:sz w:val="24"/>
          <w:szCs w:val="24"/>
        </w:rPr>
        <w:t>continues with timeframe of partnership and engagement expected to be published prior to Christmas.</w:t>
      </w:r>
    </w:p>
    <w:p w14:paraId="29B3FDA0" w14:textId="46E17D64" w:rsidR="007D0DFF" w:rsidRDefault="002E664F" w:rsidP="007D0DFF">
      <w:pPr>
        <w:spacing w:line="276" w:lineRule="auto"/>
        <w:rPr>
          <w:rFonts w:ascii="Arial" w:eastAsiaTheme="minorHAnsi" w:hAnsi="Arial" w:cs="Arial"/>
          <w:bCs/>
          <w:sz w:val="24"/>
          <w:szCs w:val="24"/>
        </w:rPr>
      </w:pPr>
      <w:r w:rsidRPr="007D0DFF">
        <w:rPr>
          <w:rFonts w:ascii="Arial" w:eastAsiaTheme="minorHAnsi" w:hAnsi="Arial" w:cs="Arial"/>
          <w:bCs/>
          <w:sz w:val="24"/>
          <w:szCs w:val="24"/>
        </w:rPr>
        <w:t>The group expressed their concerns around ensuring the process of co-design and how disabled people are engaged in ministerial appointments</w:t>
      </w:r>
      <w:r w:rsidR="003D310B">
        <w:rPr>
          <w:rFonts w:ascii="Arial" w:eastAsiaTheme="minorHAnsi" w:hAnsi="Arial" w:cs="Arial"/>
          <w:bCs/>
          <w:sz w:val="24"/>
          <w:szCs w:val="24"/>
        </w:rPr>
        <w:t xml:space="preserve">. They </w:t>
      </w:r>
      <w:r w:rsidR="007D0DFF">
        <w:rPr>
          <w:rFonts w:ascii="Arial" w:eastAsiaTheme="minorHAnsi" w:hAnsi="Arial" w:cs="Arial"/>
          <w:bCs/>
          <w:sz w:val="24"/>
          <w:szCs w:val="24"/>
        </w:rPr>
        <w:t>were informed</w:t>
      </w:r>
      <w:r w:rsidR="002100AE">
        <w:rPr>
          <w:rFonts w:ascii="Arial" w:eastAsiaTheme="minorHAnsi" w:hAnsi="Arial" w:cs="Arial"/>
          <w:bCs/>
          <w:sz w:val="24"/>
          <w:szCs w:val="24"/>
        </w:rPr>
        <w:t xml:space="preserve"> of the </w:t>
      </w:r>
      <w:r w:rsidR="000C3AA2">
        <w:rPr>
          <w:rFonts w:ascii="Arial" w:eastAsiaTheme="minorHAnsi" w:hAnsi="Arial" w:cs="Arial"/>
          <w:bCs/>
          <w:sz w:val="24"/>
          <w:szCs w:val="24"/>
        </w:rPr>
        <w:t xml:space="preserve">key </w:t>
      </w:r>
      <w:r w:rsidR="00226118">
        <w:rPr>
          <w:rFonts w:ascii="Arial" w:eastAsiaTheme="minorHAnsi" w:hAnsi="Arial" w:cs="Arial"/>
          <w:bCs/>
          <w:sz w:val="24"/>
          <w:szCs w:val="24"/>
        </w:rPr>
        <w:t>deliveries</w:t>
      </w:r>
      <w:r w:rsidR="002100AE">
        <w:rPr>
          <w:rFonts w:ascii="Arial" w:eastAsiaTheme="minorHAnsi" w:hAnsi="Arial" w:cs="Arial"/>
          <w:bCs/>
          <w:sz w:val="24"/>
          <w:szCs w:val="24"/>
        </w:rPr>
        <w:t xml:space="preserve"> the System Transformation team</w:t>
      </w:r>
      <w:r w:rsidR="000C3AA2">
        <w:rPr>
          <w:rFonts w:ascii="Arial" w:eastAsiaTheme="minorHAnsi" w:hAnsi="Arial" w:cs="Arial"/>
          <w:bCs/>
          <w:sz w:val="24"/>
          <w:szCs w:val="24"/>
        </w:rPr>
        <w:t xml:space="preserve"> are </w:t>
      </w:r>
      <w:r w:rsidR="00204425">
        <w:rPr>
          <w:rFonts w:ascii="Arial" w:eastAsiaTheme="minorHAnsi" w:hAnsi="Arial" w:cs="Arial"/>
          <w:bCs/>
          <w:sz w:val="24"/>
          <w:szCs w:val="24"/>
        </w:rPr>
        <w:t xml:space="preserve">developing </w:t>
      </w:r>
      <w:r w:rsidR="005269CD">
        <w:rPr>
          <w:rFonts w:ascii="Arial" w:eastAsiaTheme="minorHAnsi" w:hAnsi="Arial" w:cs="Arial"/>
          <w:bCs/>
          <w:sz w:val="24"/>
          <w:szCs w:val="24"/>
        </w:rPr>
        <w:t xml:space="preserve">in terms of </w:t>
      </w:r>
      <w:r w:rsidR="007D0DFF" w:rsidRPr="007D0DFF">
        <w:rPr>
          <w:rFonts w:ascii="Arial" w:eastAsiaTheme="minorHAnsi" w:hAnsi="Arial" w:cs="Arial"/>
          <w:bCs/>
          <w:sz w:val="24"/>
          <w:szCs w:val="24"/>
        </w:rPr>
        <w:t>recommendations to the Establishment Unit around the stand-up of the Ministry for Disabled People.</w:t>
      </w:r>
    </w:p>
    <w:p w14:paraId="53944B4E" w14:textId="77777777" w:rsidR="000A2927" w:rsidRDefault="000A2927" w:rsidP="007D0DFF">
      <w:pPr>
        <w:spacing w:line="276" w:lineRule="auto"/>
        <w:rPr>
          <w:rFonts w:ascii="Arial" w:eastAsiaTheme="minorHAnsi" w:hAnsi="Arial" w:cs="Arial"/>
          <w:bCs/>
          <w:sz w:val="24"/>
          <w:szCs w:val="24"/>
        </w:rPr>
      </w:pPr>
    </w:p>
    <w:p w14:paraId="4568CAFE" w14:textId="66529239" w:rsidR="00CE61B6" w:rsidRDefault="00CE61B6" w:rsidP="00CE61B6">
      <w:pPr>
        <w:spacing w:line="276" w:lineRule="auto"/>
        <w:rPr>
          <w:rFonts w:ascii="Arial" w:eastAsiaTheme="minorHAnsi" w:hAnsi="Arial" w:cs="Arial"/>
          <w:bCs/>
          <w:sz w:val="28"/>
          <w:szCs w:val="28"/>
        </w:rPr>
      </w:pPr>
      <w:r w:rsidRPr="00CE61B6">
        <w:rPr>
          <w:rFonts w:ascii="Arial" w:eastAsiaTheme="minorHAnsi" w:hAnsi="Arial" w:cs="Arial"/>
          <w:b/>
          <w:sz w:val="28"/>
          <w:szCs w:val="28"/>
        </w:rPr>
        <w:t xml:space="preserve">Info: Director Report </w:t>
      </w:r>
      <w:r w:rsidRPr="00CE61B6">
        <w:rPr>
          <w:rFonts w:ascii="Arial" w:eastAsiaTheme="minorHAnsi" w:hAnsi="Arial" w:cs="Arial"/>
          <w:bCs/>
          <w:sz w:val="28"/>
          <w:szCs w:val="28"/>
        </w:rPr>
        <w:t>(Rachael Burt)</w:t>
      </w:r>
    </w:p>
    <w:p w14:paraId="08C07FC9" w14:textId="0EC0AA8E" w:rsidR="00CE61B6" w:rsidRPr="00D47717" w:rsidRDefault="00CE61B6" w:rsidP="00CE61B6">
      <w:pPr>
        <w:spacing w:line="276" w:lineRule="auto"/>
        <w:rPr>
          <w:rFonts w:ascii="Arial" w:eastAsiaTheme="minorHAnsi" w:hAnsi="Arial" w:cs="Arial"/>
          <w:bCs/>
          <w:sz w:val="24"/>
          <w:szCs w:val="24"/>
        </w:rPr>
      </w:pPr>
      <w:r w:rsidRPr="00D47717">
        <w:rPr>
          <w:rFonts w:ascii="Arial" w:eastAsiaTheme="minorHAnsi" w:hAnsi="Arial" w:cs="Arial"/>
          <w:bCs/>
          <w:sz w:val="24"/>
          <w:szCs w:val="24"/>
        </w:rPr>
        <w:t xml:space="preserve">Rachael tabled </w:t>
      </w:r>
      <w:r w:rsidR="00E66D28" w:rsidRPr="00D47717">
        <w:rPr>
          <w:rFonts w:ascii="Arial" w:eastAsiaTheme="minorHAnsi" w:hAnsi="Arial" w:cs="Arial"/>
          <w:bCs/>
          <w:sz w:val="24"/>
          <w:szCs w:val="24"/>
        </w:rPr>
        <w:t>her report</w:t>
      </w:r>
      <w:r w:rsidR="008A0789" w:rsidRPr="00D47717">
        <w:rPr>
          <w:rFonts w:ascii="Arial" w:eastAsiaTheme="minorHAnsi" w:hAnsi="Arial" w:cs="Arial"/>
          <w:bCs/>
          <w:sz w:val="24"/>
          <w:szCs w:val="24"/>
        </w:rPr>
        <w:t>; discussion points included</w:t>
      </w:r>
      <w:r w:rsidR="00E66D28" w:rsidRPr="00D47717">
        <w:rPr>
          <w:rFonts w:ascii="Arial" w:eastAsiaTheme="minorHAnsi" w:hAnsi="Arial" w:cs="Arial"/>
          <w:bCs/>
          <w:sz w:val="24"/>
          <w:szCs w:val="24"/>
        </w:rPr>
        <w:t>:</w:t>
      </w:r>
    </w:p>
    <w:p w14:paraId="4B5A8511" w14:textId="288CD731" w:rsidR="00E66D28" w:rsidRPr="00D47717" w:rsidRDefault="00E66D28" w:rsidP="00E66D28">
      <w:pPr>
        <w:pStyle w:val="ListParagraph"/>
        <w:numPr>
          <w:ilvl w:val="0"/>
          <w:numId w:val="12"/>
        </w:numPr>
        <w:spacing w:line="276" w:lineRule="auto"/>
        <w:rPr>
          <w:rFonts w:ascii="Arial" w:eastAsiaTheme="minorHAnsi" w:hAnsi="Arial" w:cs="Arial"/>
          <w:bCs/>
          <w:sz w:val="24"/>
          <w:szCs w:val="24"/>
        </w:rPr>
      </w:pPr>
      <w:r w:rsidRPr="00D47717">
        <w:rPr>
          <w:rFonts w:ascii="Arial" w:eastAsiaTheme="minorHAnsi" w:hAnsi="Arial" w:cs="Arial"/>
          <w:bCs/>
          <w:sz w:val="24"/>
          <w:szCs w:val="24"/>
        </w:rPr>
        <w:t>Final approved of the business case for 9 new positions was received from Ministry of Social Development (MSD).</w:t>
      </w:r>
    </w:p>
    <w:p w14:paraId="3F2D453D" w14:textId="6F2FDF18" w:rsidR="001E1A28" w:rsidRPr="00D47717" w:rsidRDefault="007D14D5" w:rsidP="00E425DE">
      <w:pPr>
        <w:pStyle w:val="ListParagraph"/>
        <w:numPr>
          <w:ilvl w:val="0"/>
          <w:numId w:val="12"/>
        </w:numPr>
        <w:spacing w:line="276" w:lineRule="auto"/>
        <w:rPr>
          <w:rFonts w:ascii="Arial" w:eastAsiaTheme="minorHAnsi" w:hAnsi="Arial" w:cs="Arial"/>
          <w:bCs/>
          <w:sz w:val="24"/>
          <w:szCs w:val="24"/>
        </w:rPr>
      </w:pPr>
      <w:r w:rsidRPr="00D47717">
        <w:rPr>
          <w:rFonts w:ascii="Arial" w:eastAsiaTheme="minorHAnsi" w:hAnsi="Arial" w:cs="Arial"/>
          <w:bCs/>
          <w:sz w:val="24"/>
          <w:szCs w:val="24"/>
        </w:rPr>
        <w:lastRenderedPageBreak/>
        <w:t xml:space="preserve">Mandatory vaccination legislation has caused </w:t>
      </w:r>
      <w:r w:rsidR="0069410A" w:rsidRPr="00D47717">
        <w:rPr>
          <w:rFonts w:ascii="Arial" w:eastAsiaTheme="minorHAnsi" w:hAnsi="Arial" w:cs="Arial"/>
          <w:bCs/>
          <w:sz w:val="24"/>
          <w:szCs w:val="24"/>
        </w:rPr>
        <w:t xml:space="preserve">disruptions </w:t>
      </w:r>
      <w:r w:rsidR="00913465" w:rsidRPr="00D47717">
        <w:rPr>
          <w:rFonts w:ascii="Arial" w:eastAsiaTheme="minorHAnsi" w:hAnsi="Arial" w:cs="Arial"/>
          <w:bCs/>
          <w:sz w:val="24"/>
          <w:szCs w:val="24"/>
        </w:rPr>
        <w:t>–</w:t>
      </w:r>
      <w:r w:rsidR="0069410A" w:rsidRPr="00D47717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913465" w:rsidRPr="00D47717">
        <w:rPr>
          <w:rFonts w:ascii="Arial" w:eastAsiaTheme="minorHAnsi" w:hAnsi="Arial" w:cs="Arial"/>
          <w:bCs/>
          <w:sz w:val="24"/>
          <w:szCs w:val="24"/>
        </w:rPr>
        <w:t xml:space="preserve">disabled people are concerned about </w:t>
      </w:r>
      <w:r w:rsidR="003D78E9" w:rsidRPr="00D47717">
        <w:rPr>
          <w:rFonts w:ascii="Arial" w:eastAsiaTheme="minorHAnsi" w:hAnsi="Arial" w:cs="Arial"/>
          <w:bCs/>
          <w:sz w:val="24"/>
          <w:szCs w:val="24"/>
        </w:rPr>
        <w:t>how this affect</w:t>
      </w:r>
      <w:r w:rsidR="000156F1" w:rsidRPr="00D47717">
        <w:rPr>
          <w:rFonts w:ascii="Arial" w:eastAsiaTheme="minorHAnsi" w:hAnsi="Arial" w:cs="Arial"/>
          <w:bCs/>
          <w:sz w:val="24"/>
          <w:szCs w:val="24"/>
        </w:rPr>
        <w:t xml:space="preserve">s </w:t>
      </w:r>
      <w:r w:rsidR="003D78E9" w:rsidRPr="00D47717">
        <w:rPr>
          <w:rFonts w:ascii="Arial" w:eastAsiaTheme="minorHAnsi" w:hAnsi="Arial" w:cs="Arial"/>
          <w:bCs/>
          <w:sz w:val="24"/>
          <w:szCs w:val="24"/>
        </w:rPr>
        <w:t xml:space="preserve">them, their </w:t>
      </w:r>
      <w:r w:rsidR="00144953" w:rsidRPr="00D47717">
        <w:rPr>
          <w:rFonts w:ascii="Arial" w:eastAsiaTheme="minorHAnsi" w:hAnsi="Arial" w:cs="Arial"/>
          <w:bCs/>
          <w:sz w:val="24"/>
          <w:szCs w:val="24"/>
        </w:rPr>
        <w:t>responsibilities,</w:t>
      </w:r>
      <w:r w:rsidR="003D78E9" w:rsidRPr="00D47717">
        <w:rPr>
          <w:rFonts w:ascii="Arial" w:eastAsiaTheme="minorHAnsi" w:hAnsi="Arial" w:cs="Arial"/>
          <w:bCs/>
          <w:sz w:val="24"/>
          <w:szCs w:val="24"/>
        </w:rPr>
        <w:t xml:space="preserve"> and the consequences for their support people if they chose to be unvaccinated</w:t>
      </w:r>
      <w:r w:rsidR="00D63C20" w:rsidRPr="00D47717">
        <w:rPr>
          <w:rFonts w:ascii="Arial" w:eastAsiaTheme="minorHAnsi" w:hAnsi="Arial" w:cs="Arial"/>
          <w:bCs/>
          <w:sz w:val="24"/>
          <w:szCs w:val="24"/>
        </w:rPr>
        <w:t>.</w:t>
      </w:r>
    </w:p>
    <w:p w14:paraId="0E0E1F1F" w14:textId="5A764157" w:rsidR="00D63C20" w:rsidRPr="00D47717" w:rsidRDefault="00217DF0" w:rsidP="00E425DE">
      <w:pPr>
        <w:pStyle w:val="ListParagraph"/>
        <w:numPr>
          <w:ilvl w:val="0"/>
          <w:numId w:val="12"/>
        </w:numPr>
        <w:spacing w:line="276" w:lineRule="auto"/>
        <w:rPr>
          <w:rFonts w:ascii="Arial" w:eastAsiaTheme="minorHAnsi" w:hAnsi="Arial" w:cs="Arial"/>
          <w:bCs/>
          <w:sz w:val="24"/>
          <w:szCs w:val="24"/>
        </w:rPr>
      </w:pPr>
      <w:r w:rsidRPr="00D47717">
        <w:rPr>
          <w:rFonts w:ascii="Arial" w:eastAsiaTheme="minorHAnsi" w:hAnsi="Arial" w:cs="Arial"/>
          <w:bCs/>
          <w:sz w:val="24"/>
          <w:szCs w:val="24"/>
        </w:rPr>
        <w:t>Changes</w:t>
      </w:r>
      <w:r w:rsidR="00D63C20" w:rsidRPr="00D47717">
        <w:rPr>
          <w:rFonts w:ascii="Arial" w:eastAsiaTheme="minorHAnsi" w:hAnsi="Arial" w:cs="Arial"/>
          <w:bCs/>
          <w:sz w:val="24"/>
          <w:szCs w:val="24"/>
        </w:rPr>
        <w:t xml:space="preserve"> in engagement and collaboration </w:t>
      </w:r>
      <w:r w:rsidR="003710DA" w:rsidRPr="00D47717">
        <w:rPr>
          <w:rFonts w:ascii="Arial" w:eastAsiaTheme="minorHAnsi" w:hAnsi="Arial" w:cs="Arial"/>
          <w:bCs/>
          <w:sz w:val="24"/>
          <w:szCs w:val="24"/>
        </w:rPr>
        <w:t>in System Transformation team due to recent staffing changes.</w:t>
      </w:r>
    </w:p>
    <w:p w14:paraId="5B26B9A9" w14:textId="0BB7BE96" w:rsidR="003710DA" w:rsidRPr="00D47717" w:rsidRDefault="008A0789" w:rsidP="00E425DE">
      <w:pPr>
        <w:pStyle w:val="ListParagraph"/>
        <w:numPr>
          <w:ilvl w:val="0"/>
          <w:numId w:val="12"/>
        </w:numPr>
        <w:spacing w:line="276" w:lineRule="auto"/>
        <w:rPr>
          <w:rFonts w:ascii="Arial" w:eastAsiaTheme="minorHAnsi" w:hAnsi="Arial" w:cs="Arial"/>
          <w:bCs/>
          <w:sz w:val="24"/>
          <w:szCs w:val="24"/>
        </w:rPr>
      </w:pPr>
      <w:r w:rsidRPr="00D47717">
        <w:rPr>
          <w:rFonts w:ascii="Arial" w:eastAsiaTheme="minorHAnsi" w:hAnsi="Arial" w:cs="Arial"/>
          <w:bCs/>
          <w:sz w:val="24"/>
          <w:szCs w:val="24"/>
        </w:rPr>
        <w:t>Complaints Register</w:t>
      </w:r>
      <w:r w:rsidR="00E74A3D" w:rsidRPr="00D47717">
        <w:rPr>
          <w:rFonts w:ascii="Arial" w:eastAsiaTheme="minorHAnsi" w:hAnsi="Arial" w:cs="Arial"/>
          <w:bCs/>
          <w:sz w:val="24"/>
          <w:szCs w:val="24"/>
        </w:rPr>
        <w:t xml:space="preserve"> – does not exist as there have been no significant complaints</w:t>
      </w:r>
      <w:r w:rsidR="00264BE6" w:rsidRPr="00D47717">
        <w:rPr>
          <w:rFonts w:ascii="Arial" w:eastAsiaTheme="minorHAnsi" w:hAnsi="Arial" w:cs="Arial"/>
          <w:bCs/>
          <w:sz w:val="24"/>
          <w:szCs w:val="24"/>
        </w:rPr>
        <w:t>.  Complaints are screened according to crisis.</w:t>
      </w:r>
    </w:p>
    <w:p w14:paraId="23173BC3" w14:textId="1DBEEE96" w:rsidR="00264BE6" w:rsidRPr="00D47717" w:rsidRDefault="00451CD7" w:rsidP="00E425DE">
      <w:pPr>
        <w:pStyle w:val="ListParagraph"/>
        <w:numPr>
          <w:ilvl w:val="0"/>
          <w:numId w:val="12"/>
        </w:numPr>
        <w:spacing w:line="276" w:lineRule="auto"/>
        <w:rPr>
          <w:rFonts w:ascii="Arial" w:eastAsiaTheme="minorHAnsi" w:hAnsi="Arial" w:cs="Arial"/>
          <w:bCs/>
          <w:sz w:val="24"/>
          <w:szCs w:val="24"/>
        </w:rPr>
      </w:pPr>
      <w:r w:rsidRPr="00D47717">
        <w:rPr>
          <w:rFonts w:ascii="Arial" w:eastAsiaTheme="minorHAnsi" w:hAnsi="Arial" w:cs="Arial"/>
          <w:bCs/>
          <w:sz w:val="24"/>
          <w:szCs w:val="24"/>
        </w:rPr>
        <w:t xml:space="preserve">Approvals for people receiving personal budgets but living outside MDHB regional </w:t>
      </w:r>
      <w:r w:rsidR="00A12305" w:rsidRPr="00D47717">
        <w:rPr>
          <w:rFonts w:ascii="Arial" w:eastAsiaTheme="minorHAnsi" w:hAnsi="Arial" w:cs="Arial"/>
          <w:bCs/>
          <w:sz w:val="24"/>
          <w:szCs w:val="24"/>
        </w:rPr>
        <w:t>were signed off collaboratively by the Director and MoH.  There were 3 people currently receiving personal budgets living temporarily outside of the region.</w:t>
      </w:r>
    </w:p>
    <w:p w14:paraId="40D3BE6B" w14:textId="1A8E8CDD" w:rsidR="00C91B04" w:rsidRPr="00D47717" w:rsidRDefault="00C91B04" w:rsidP="00E425DE">
      <w:pPr>
        <w:pStyle w:val="ListParagraph"/>
        <w:numPr>
          <w:ilvl w:val="0"/>
          <w:numId w:val="12"/>
        </w:numPr>
        <w:spacing w:line="276" w:lineRule="auto"/>
        <w:rPr>
          <w:rFonts w:ascii="Arial" w:eastAsiaTheme="minorHAnsi" w:hAnsi="Arial" w:cs="Arial"/>
          <w:bCs/>
          <w:sz w:val="24"/>
          <w:szCs w:val="24"/>
        </w:rPr>
      </w:pPr>
      <w:r w:rsidRPr="00D47717">
        <w:rPr>
          <w:rFonts w:ascii="Arial" w:eastAsiaTheme="minorHAnsi" w:hAnsi="Arial" w:cs="Arial"/>
          <w:bCs/>
          <w:sz w:val="24"/>
          <w:szCs w:val="24"/>
        </w:rPr>
        <w:t xml:space="preserve">Sensitive Expenditure </w:t>
      </w:r>
      <w:r w:rsidR="00555F1C" w:rsidRPr="00D47717">
        <w:rPr>
          <w:rFonts w:ascii="Arial" w:eastAsiaTheme="minorHAnsi" w:hAnsi="Arial" w:cs="Arial"/>
          <w:bCs/>
          <w:sz w:val="24"/>
          <w:szCs w:val="24"/>
        </w:rPr>
        <w:t>–</w:t>
      </w:r>
      <w:r w:rsidRPr="00D47717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555F1C" w:rsidRPr="00D47717">
        <w:rPr>
          <w:rFonts w:ascii="Arial" w:eastAsiaTheme="minorHAnsi" w:hAnsi="Arial" w:cs="Arial"/>
          <w:bCs/>
          <w:sz w:val="24"/>
          <w:szCs w:val="24"/>
        </w:rPr>
        <w:t>some requests are processed as sensitive expenditure to protect the prototype and disabled person from external judgement</w:t>
      </w:r>
      <w:r w:rsidR="00370979" w:rsidRPr="00D47717">
        <w:rPr>
          <w:rFonts w:ascii="Arial" w:eastAsiaTheme="minorHAnsi" w:hAnsi="Arial" w:cs="Arial"/>
          <w:bCs/>
          <w:sz w:val="24"/>
          <w:szCs w:val="24"/>
        </w:rPr>
        <w:t xml:space="preserve"> if purchase could </w:t>
      </w:r>
      <w:proofErr w:type="gramStart"/>
      <w:r w:rsidR="00370979" w:rsidRPr="00D47717">
        <w:rPr>
          <w:rFonts w:ascii="Arial" w:eastAsiaTheme="minorHAnsi" w:hAnsi="Arial" w:cs="Arial"/>
          <w:bCs/>
          <w:sz w:val="24"/>
          <w:szCs w:val="24"/>
        </w:rPr>
        <w:t>be seen as</w:t>
      </w:r>
      <w:proofErr w:type="gramEnd"/>
      <w:r w:rsidR="00370979" w:rsidRPr="00D47717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0156F1" w:rsidRPr="00D47717">
        <w:rPr>
          <w:rFonts w:ascii="Arial" w:eastAsiaTheme="minorHAnsi" w:hAnsi="Arial" w:cs="Arial"/>
          <w:bCs/>
          <w:sz w:val="24"/>
          <w:szCs w:val="24"/>
        </w:rPr>
        <w:t xml:space="preserve">a </w:t>
      </w:r>
      <w:r w:rsidR="00370979" w:rsidRPr="00D47717">
        <w:rPr>
          <w:rFonts w:ascii="Arial" w:eastAsiaTheme="minorHAnsi" w:hAnsi="Arial" w:cs="Arial"/>
          <w:bCs/>
          <w:sz w:val="24"/>
          <w:szCs w:val="24"/>
        </w:rPr>
        <w:t>non-disability related cost</w:t>
      </w:r>
      <w:r w:rsidR="000156F1" w:rsidRPr="00D47717">
        <w:rPr>
          <w:rFonts w:ascii="Arial" w:eastAsiaTheme="minorHAnsi" w:hAnsi="Arial" w:cs="Arial"/>
          <w:bCs/>
          <w:sz w:val="24"/>
          <w:szCs w:val="24"/>
        </w:rPr>
        <w:t>.  Delegation sits with Governance Group representative/s.</w:t>
      </w:r>
    </w:p>
    <w:p w14:paraId="69BEB88C" w14:textId="15036F99" w:rsidR="000156F1" w:rsidRPr="000156F1" w:rsidRDefault="000156F1" w:rsidP="000156F1">
      <w:pPr>
        <w:spacing w:line="276" w:lineRule="auto"/>
        <w:rPr>
          <w:rFonts w:ascii="Arial" w:eastAsiaTheme="minorHAnsi" w:hAnsi="Arial" w:cs="Arial"/>
          <w:b/>
          <w:sz w:val="28"/>
          <w:szCs w:val="28"/>
        </w:rPr>
      </w:pPr>
      <w:r w:rsidRPr="00D47717">
        <w:rPr>
          <w:rFonts w:ascii="Arial" w:eastAsiaTheme="minorHAnsi" w:hAnsi="Arial" w:cs="Arial"/>
          <w:bCs/>
          <w:sz w:val="24"/>
          <w:szCs w:val="24"/>
        </w:rPr>
        <w:br/>
      </w:r>
      <w:r w:rsidRPr="000156F1">
        <w:rPr>
          <w:rFonts w:ascii="Arial" w:eastAsiaTheme="minorHAnsi" w:hAnsi="Arial" w:cs="Arial"/>
          <w:b/>
          <w:sz w:val="28"/>
          <w:szCs w:val="28"/>
        </w:rPr>
        <w:t>General Business</w:t>
      </w:r>
    </w:p>
    <w:p w14:paraId="75D5DF13" w14:textId="23C50F90" w:rsidR="00D47717" w:rsidRPr="00D47717" w:rsidRDefault="00387126" w:rsidP="000156F1">
      <w:pPr>
        <w:spacing w:line="276" w:lineRule="auto"/>
        <w:rPr>
          <w:rFonts w:ascii="Arial" w:eastAsiaTheme="minorHAnsi" w:hAnsi="Arial" w:cs="Arial"/>
          <w:bCs/>
          <w:sz w:val="24"/>
          <w:szCs w:val="24"/>
        </w:rPr>
      </w:pPr>
      <w:r w:rsidRPr="00D47717">
        <w:rPr>
          <w:rFonts w:ascii="Arial" w:eastAsiaTheme="minorHAnsi" w:hAnsi="Arial" w:cs="Arial"/>
          <w:bCs/>
          <w:sz w:val="24"/>
          <w:szCs w:val="24"/>
        </w:rPr>
        <w:t>Dates for 2022 meetings were circulated, venues for some meetings still to be confirmed.</w:t>
      </w:r>
    </w:p>
    <w:p w14:paraId="7D6E58F5" w14:textId="42FC9A2B" w:rsidR="00387126" w:rsidRDefault="00387126" w:rsidP="000156F1">
      <w:pPr>
        <w:spacing w:line="276" w:lineRule="auto"/>
        <w:rPr>
          <w:rFonts w:ascii="Arial" w:eastAsiaTheme="minorHAnsi" w:hAnsi="Arial" w:cs="Arial"/>
          <w:b/>
          <w:sz w:val="28"/>
          <w:szCs w:val="28"/>
        </w:rPr>
      </w:pPr>
      <w:r w:rsidRPr="00387126">
        <w:rPr>
          <w:rFonts w:ascii="Arial" w:eastAsiaTheme="minorHAnsi" w:hAnsi="Arial" w:cs="Arial"/>
          <w:b/>
          <w:sz w:val="28"/>
          <w:szCs w:val="28"/>
        </w:rPr>
        <w:t>The meeting closed at 2.10pm</w:t>
      </w:r>
    </w:p>
    <w:p w14:paraId="6FB33C7C" w14:textId="77777777" w:rsidR="00927E68" w:rsidRPr="00387126" w:rsidRDefault="00927E68" w:rsidP="000156F1">
      <w:pPr>
        <w:spacing w:line="276" w:lineRule="auto"/>
        <w:rPr>
          <w:rFonts w:ascii="Arial" w:eastAsiaTheme="minorHAnsi" w:hAnsi="Arial" w:cs="Arial"/>
          <w:b/>
          <w:sz w:val="28"/>
          <w:szCs w:val="28"/>
        </w:rPr>
      </w:pPr>
    </w:p>
    <w:p w14:paraId="4A244B38" w14:textId="77777777" w:rsidR="00927E68" w:rsidRDefault="00927E68" w:rsidP="00927E68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8"/>
          <w:szCs w:val="32"/>
        </w:rPr>
      </w:pPr>
      <w:r w:rsidRPr="00186B11">
        <w:rPr>
          <w:rFonts w:ascii="Arial" w:eastAsia="Times New Roman" w:hAnsi="Arial" w:cs="Arial"/>
          <w:b/>
          <w:sz w:val="28"/>
          <w:szCs w:val="32"/>
        </w:rPr>
        <w:t xml:space="preserve">Practical matters  </w:t>
      </w:r>
    </w:p>
    <w:p w14:paraId="6D668C04" w14:textId="77777777" w:rsidR="00927E68" w:rsidRPr="00186B11" w:rsidRDefault="00927E68" w:rsidP="00927E68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32"/>
        </w:rPr>
      </w:pPr>
    </w:p>
    <w:p w14:paraId="12166C25" w14:textId="05F0704D" w:rsidR="00927E68" w:rsidRPr="00186B11" w:rsidRDefault="00927E68" w:rsidP="00927E68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32"/>
        </w:rPr>
      </w:pPr>
      <w:r w:rsidRPr="00186B11">
        <w:rPr>
          <w:rFonts w:ascii="Arial" w:eastAsia="Times New Roman" w:hAnsi="Arial" w:cs="Arial"/>
          <w:b/>
          <w:sz w:val="24"/>
          <w:szCs w:val="32"/>
        </w:rPr>
        <w:t>Date of next meeting:</w:t>
      </w:r>
      <w:r w:rsidRPr="00186B11">
        <w:rPr>
          <w:rFonts w:ascii="Arial" w:eastAsia="Times New Roman" w:hAnsi="Arial" w:cs="Arial"/>
          <w:bCs/>
          <w:sz w:val="24"/>
          <w:szCs w:val="32"/>
        </w:rPr>
        <w:t xml:space="preserve">  </w:t>
      </w:r>
      <w:r w:rsidRPr="00186B11">
        <w:rPr>
          <w:rFonts w:ascii="Arial" w:eastAsia="Times New Roman" w:hAnsi="Arial" w:cs="Arial"/>
          <w:sz w:val="24"/>
          <w:szCs w:val="32"/>
        </w:rPr>
        <w:t xml:space="preserve">Thursday </w:t>
      </w:r>
      <w:r w:rsidR="001A185B">
        <w:rPr>
          <w:rFonts w:ascii="Arial" w:eastAsia="Times New Roman" w:hAnsi="Arial" w:cs="Arial"/>
          <w:sz w:val="24"/>
          <w:szCs w:val="32"/>
        </w:rPr>
        <w:t>16 December</w:t>
      </w:r>
      <w:r w:rsidRPr="00186B11">
        <w:rPr>
          <w:rFonts w:ascii="Arial" w:eastAsia="Times New Roman" w:hAnsi="Arial" w:cs="Arial"/>
          <w:sz w:val="24"/>
          <w:szCs w:val="32"/>
        </w:rPr>
        <w:t xml:space="preserve"> 2021 at 10.30am </w:t>
      </w:r>
      <w:r w:rsidR="001A185B">
        <w:rPr>
          <w:rFonts w:ascii="Arial" w:eastAsia="Times New Roman" w:hAnsi="Arial" w:cs="Arial"/>
          <w:sz w:val="24"/>
          <w:szCs w:val="32"/>
        </w:rPr>
        <w:t>in the Functions Room at Focal Point, 223 Cuba Street, Palmerston North</w:t>
      </w:r>
      <w:r>
        <w:rPr>
          <w:rFonts w:ascii="Arial" w:eastAsia="Times New Roman" w:hAnsi="Arial" w:cs="Arial"/>
          <w:sz w:val="24"/>
          <w:szCs w:val="32"/>
        </w:rPr>
        <w:t>.</w:t>
      </w:r>
    </w:p>
    <w:p w14:paraId="013F7022" w14:textId="77777777" w:rsidR="00927E68" w:rsidRPr="005E471A" w:rsidRDefault="00927E68" w:rsidP="00927E68">
      <w:pPr>
        <w:spacing w:after="0" w:line="276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14:paraId="79BD6DAA" w14:textId="77777777" w:rsidR="00927E68" w:rsidRPr="005E471A" w:rsidRDefault="00927E68" w:rsidP="00927E6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471A">
        <w:rPr>
          <w:rFonts w:ascii="Arial" w:hAnsi="Arial" w:cs="Arial"/>
          <w:b/>
          <w:sz w:val="24"/>
          <w:szCs w:val="24"/>
        </w:rPr>
        <w:t xml:space="preserve">I confirmed </w:t>
      </w:r>
      <w:r w:rsidRPr="005E471A">
        <w:rPr>
          <w:rFonts w:ascii="Arial" w:hAnsi="Arial" w:cs="Arial"/>
          <w:sz w:val="24"/>
          <w:szCs w:val="24"/>
        </w:rPr>
        <w:t>that these minutes constitute a true and correct record of the proceedings of the meeting</w:t>
      </w:r>
    </w:p>
    <w:p w14:paraId="7324FE21" w14:textId="77777777" w:rsidR="00927E68" w:rsidRPr="005E471A" w:rsidRDefault="00927E68" w:rsidP="00927E6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36289A" w14:textId="15A50326" w:rsidR="00927E68" w:rsidRPr="005E471A" w:rsidRDefault="00927E68" w:rsidP="00927E6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471A">
        <w:rPr>
          <w:rFonts w:ascii="Arial" w:hAnsi="Arial" w:cs="Arial"/>
          <w:sz w:val="24"/>
          <w:szCs w:val="24"/>
        </w:rPr>
        <w:t xml:space="preserve">DATED this </w:t>
      </w:r>
      <w:r w:rsidR="001A185B">
        <w:rPr>
          <w:rFonts w:ascii="Arial" w:hAnsi="Arial" w:cs="Arial"/>
          <w:sz w:val="24"/>
          <w:szCs w:val="24"/>
        </w:rPr>
        <w:t>16</w:t>
      </w:r>
      <w:r w:rsidR="001A185B" w:rsidRPr="001A185B">
        <w:rPr>
          <w:rFonts w:ascii="Arial" w:hAnsi="Arial" w:cs="Arial"/>
          <w:sz w:val="24"/>
          <w:szCs w:val="24"/>
          <w:vertAlign w:val="superscript"/>
        </w:rPr>
        <w:t>th</w:t>
      </w:r>
      <w:r w:rsidR="001A185B">
        <w:rPr>
          <w:rFonts w:ascii="Arial" w:hAnsi="Arial" w:cs="Arial"/>
          <w:sz w:val="24"/>
          <w:szCs w:val="24"/>
        </w:rPr>
        <w:t xml:space="preserve"> day of December </w:t>
      </w:r>
      <w:r w:rsidRPr="005E471A">
        <w:rPr>
          <w:rFonts w:ascii="Arial" w:hAnsi="Arial" w:cs="Arial"/>
          <w:sz w:val="24"/>
          <w:szCs w:val="24"/>
        </w:rPr>
        <w:t>2021</w:t>
      </w:r>
    </w:p>
    <w:p w14:paraId="51C09C72" w14:textId="77777777" w:rsidR="00927E68" w:rsidRPr="005E471A" w:rsidRDefault="00927E68" w:rsidP="00927E6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3EAF08" w14:textId="5031B81A" w:rsidR="00927E68" w:rsidRDefault="000A2927" w:rsidP="00927E6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E709FAE" wp14:editId="61AA8EB5">
            <wp:extent cx="920750" cy="67835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91" cy="703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CDBC25" w14:textId="77777777" w:rsidR="00927E68" w:rsidRPr="005E471A" w:rsidRDefault="00927E68" w:rsidP="00927E6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B7A30B" w14:textId="77777777" w:rsidR="00927E68" w:rsidRPr="005E471A" w:rsidRDefault="00927E68" w:rsidP="00927E6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E471A">
        <w:rPr>
          <w:rFonts w:ascii="Arial" w:hAnsi="Arial" w:cs="Arial"/>
          <w:b/>
          <w:sz w:val="24"/>
          <w:szCs w:val="24"/>
        </w:rPr>
        <w:t>Peter Allen</w:t>
      </w:r>
    </w:p>
    <w:p w14:paraId="20398BE4" w14:textId="4DD371C1" w:rsidR="00BE28A4" w:rsidRPr="000A2927" w:rsidRDefault="00927E68" w:rsidP="000A292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E471A">
        <w:rPr>
          <w:rFonts w:ascii="Arial" w:hAnsi="Arial" w:cs="Arial"/>
          <w:b/>
          <w:sz w:val="24"/>
          <w:szCs w:val="24"/>
        </w:rPr>
        <w:t>Chair, MidCentral Governance Group</w:t>
      </w:r>
    </w:p>
    <w:sectPr w:rsidR="00BE28A4" w:rsidRPr="000A2927" w:rsidSect="000A29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48836" w14:textId="77777777" w:rsidR="001A185B" w:rsidRDefault="001A185B" w:rsidP="001A185B">
      <w:pPr>
        <w:spacing w:after="0" w:line="240" w:lineRule="auto"/>
      </w:pPr>
      <w:r>
        <w:separator/>
      </w:r>
    </w:p>
  </w:endnote>
  <w:endnote w:type="continuationSeparator" w:id="0">
    <w:p w14:paraId="74679FC5" w14:textId="77777777" w:rsidR="001A185B" w:rsidRDefault="001A185B" w:rsidP="001A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345F8" w14:textId="77777777" w:rsidR="001A185B" w:rsidRDefault="001A1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E4B8B" w14:textId="3C637AFA" w:rsidR="00123C7D" w:rsidRPr="00123C7D" w:rsidRDefault="00D47717" w:rsidP="00123C7D">
    <w:pPr>
      <w:pStyle w:val="Footer"/>
      <w:jc w:val="right"/>
      <w:rPr>
        <w:rFonts w:ascii="Arial" w:hAnsi="Arial" w:cs="Arial"/>
        <w:caps/>
        <w:noProof/>
        <w:color w:val="000000" w:themeColor="text1"/>
      </w:rPr>
    </w:pPr>
    <w:r w:rsidRPr="00123C7D">
      <w:rPr>
        <w:rFonts w:ascii="Arial" w:hAnsi="Arial" w:cs="Arial"/>
        <w:caps/>
        <w:color w:val="000000" w:themeColor="text1"/>
      </w:rPr>
      <w:fldChar w:fldCharType="begin"/>
    </w:r>
    <w:r w:rsidRPr="00123C7D">
      <w:rPr>
        <w:rFonts w:ascii="Arial" w:hAnsi="Arial" w:cs="Arial"/>
        <w:caps/>
        <w:color w:val="000000" w:themeColor="text1"/>
      </w:rPr>
      <w:instrText xml:space="preserve"> PAGE   \* MERGEFORMAT </w:instrText>
    </w:r>
    <w:r w:rsidRPr="00123C7D">
      <w:rPr>
        <w:rFonts w:ascii="Arial" w:hAnsi="Arial" w:cs="Arial"/>
        <w:caps/>
        <w:color w:val="000000" w:themeColor="text1"/>
      </w:rPr>
      <w:fldChar w:fldCharType="separate"/>
    </w:r>
    <w:r w:rsidRPr="00123C7D">
      <w:rPr>
        <w:rFonts w:ascii="Arial" w:hAnsi="Arial" w:cs="Arial"/>
        <w:caps/>
        <w:noProof/>
        <w:color w:val="000000" w:themeColor="text1"/>
      </w:rPr>
      <w:t>2</w:t>
    </w:r>
    <w:r w:rsidRPr="00123C7D">
      <w:rPr>
        <w:rFonts w:ascii="Arial" w:hAnsi="Arial" w:cs="Arial"/>
        <w:caps/>
        <w:noProof/>
        <w:color w:val="000000" w:themeColor="text1"/>
      </w:rPr>
      <w:fldChar w:fldCharType="end"/>
    </w:r>
  </w:p>
  <w:p w14:paraId="2B1243EA" w14:textId="6C79F54C" w:rsidR="001A185B" w:rsidRPr="00123C7D" w:rsidRDefault="00123C7D">
    <w:pPr>
      <w:pStyle w:val="Footer"/>
      <w:rPr>
        <w:color w:val="BFBFBF" w:themeColor="background1" w:themeShade="BF"/>
        <w:sz w:val="18"/>
        <w:szCs w:val="18"/>
      </w:rPr>
    </w:pPr>
    <w:r w:rsidRPr="00123C7D">
      <w:rPr>
        <w:color w:val="BFBFBF" w:themeColor="background1" w:themeShade="BF"/>
        <w:sz w:val="18"/>
        <w:szCs w:val="18"/>
      </w:rPr>
      <w:t>20211125 Minutes</w:t>
    </w:r>
    <w:r w:rsidR="00653FE5">
      <w:rPr>
        <w:color w:val="BFBFBF" w:themeColor="background1" w:themeShade="BF"/>
        <w:sz w:val="18"/>
        <w:szCs w:val="18"/>
      </w:rPr>
      <w:t xml:space="preserve">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9C6E" w14:textId="77777777" w:rsidR="001A185B" w:rsidRDefault="001A1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D1EB6" w14:textId="77777777" w:rsidR="001A185B" w:rsidRDefault="001A185B" w:rsidP="001A185B">
      <w:pPr>
        <w:spacing w:after="0" w:line="240" w:lineRule="auto"/>
      </w:pPr>
      <w:r>
        <w:separator/>
      </w:r>
    </w:p>
  </w:footnote>
  <w:footnote w:type="continuationSeparator" w:id="0">
    <w:p w14:paraId="76242290" w14:textId="77777777" w:rsidR="001A185B" w:rsidRDefault="001A185B" w:rsidP="001A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B0B14" w14:textId="77777777" w:rsidR="001A185B" w:rsidRDefault="001A1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65AB6" w14:textId="2DF972C0" w:rsidR="001A185B" w:rsidRDefault="001A18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FBC80" w14:textId="77777777" w:rsidR="001A185B" w:rsidRDefault="001A1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689"/>
    <w:multiLevelType w:val="hybridMultilevel"/>
    <w:tmpl w:val="0220CDFC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5510A"/>
    <w:multiLevelType w:val="hybridMultilevel"/>
    <w:tmpl w:val="7284AEB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22A0"/>
    <w:multiLevelType w:val="hybridMultilevel"/>
    <w:tmpl w:val="122EB5A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235E1"/>
    <w:multiLevelType w:val="hybridMultilevel"/>
    <w:tmpl w:val="7D8834D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86CB5"/>
    <w:multiLevelType w:val="hybridMultilevel"/>
    <w:tmpl w:val="416A0ECC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F86D50"/>
    <w:multiLevelType w:val="hybridMultilevel"/>
    <w:tmpl w:val="214A9D8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93FA5"/>
    <w:multiLevelType w:val="hybridMultilevel"/>
    <w:tmpl w:val="3AB2498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F51A4"/>
    <w:multiLevelType w:val="hybridMultilevel"/>
    <w:tmpl w:val="D81C3B3E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095BA9"/>
    <w:multiLevelType w:val="hybridMultilevel"/>
    <w:tmpl w:val="3E92BFC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92A1E"/>
    <w:multiLevelType w:val="hybridMultilevel"/>
    <w:tmpl w:val="07D607DC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593DF2"/>
    <w:multiLevelType w:val="hybridMultilevel"/>
    <w:tmpl w:val="D72091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62258"/>
    <w:multiLevelType w:val="hybridMultilevel"/>
    <w:tmpl w:val="27E62114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86"/>
    <w:rsid w:val="00001142"/>
    <w:rsid w:val="000156F1"/>
    <w:rsid w:val="00046DE7"/>
    <w:rsid w:val="000731CA"/>
    <w:rsid w:val="0007738A"/>
    <w:rsid w:val="000A2927"/>
    <w:rsid w:val="000A49AA"/>
    <w:rsid w:val="000C0CB3"/>
    <w:rsid w:val="000C3AA2"/>
    <w:rsid w:val="00123C7D"/>
    <w:rsid w:val="0013102F"/>
    <w:rsid w:val="00144953"/>
    <w:rsid w:val="00156A7F"/>
    <w:rsid w:val="00157163"/>
    <w:rsid w:val="001754CE"/>
    <w:rsid w:val="001A185B"/>
    <w:rsid w:val="001C3473"/>
    <w:rsid w:val="001E1A28"/>
    <w:rsid w:val="00204425"/>
    <w:rsid w:val="002100AE"/>
    <w:rsid w:val="00217DF0"/>
    <w:rsid w:val="00225284"/>
    <w:rsid w:val="00226118"/>
    <w:rsid w:val="00264BE6"/>
    <w:rsid w:val="00295B37"/>
    <w:rsid w:val="002D0A0D"/>
    <w:rsid w:val="002D1471"/>
    <w:rsid w:val="002E664F"/>
    <w:rsid w:val="00337A43"/>
    <w:rsid w:val="00341E9D"/>
    <w:rsid w:val="00370979"/>
    <w:rsid w:val="003710DA"/>
    <w:rsid w:val="00387126"/>
    <w:rsid w:val="003A4755"/>
    <w:rsid w:val="003A6022"/>
    <w:rsid w:val="003A7854"/>
    <w:rsid w:val="003D310B"/>
    <w:rsid w:val="003D78E9"/>
    <w:rsid w:val="003F7E75"/>
    <w:rsid w:val="00451CD7"/>
    <w:rsid w:val="004A48F6"/>
    <w:rsid w:val="004C227C"/>
    <w:rsid w:val="004F6178"/>
    <w:rsid w:val="005269CD"/>
    <w:rsid w:val="0053202A"/>
    <w:rsid w:val="00555F1C"/>
    <w:rsid w:val="0057473E"/>
    <w:rsid w:val="005A5D4D"/>
    <w:rsid w:val="005D08D6"/>
    <w:rsid w:val="00606E18"/>
    <w:rsid w:val="00651F53"/>
    <w:rsid w:val="00653FE5"/>
    <w:rsid w:val="006905DF"/>
    <w:rsid w:val="0069410A"/>
    <w:rsid w:val="006A0FBB"/>
    <w:rsid w:val="006B6B71"/>
    <w:rsid w:val="00727979"/>
    <w:rsid w:val="007365D4"/>
    <w:rsid w:val="00797777"/>
    <w:rsid w:val="007D0DFF"/>
    <w:rsid w:val="007D14D5"/>
    <w:rsid w:val="007F37EB"/>
    <w:rsid w:val="007F38BF"/>
    <w:rsid w:val="00810EC0"/>
    <w:rsid w:val="0081635F"/>
    <w:rsid w:val="0088775D"/>
    <w:rsid w:val="008A0789"/>
    <w:rsid w:val="008C1900"/>
    <w:rsid w:val="008E1632"/>
    <w:rsid w:val="00913465"/>
    <w:rsid w:val="00923270"/>
    <w:rsid w:val="009248C5"/>
    <w:rsid w:val="00926C80"/>
    <w:rsid w:val="00927E68"/>
    <w:rsid w:val="009631EB"/>
    <w:rsid w:val="009727F0"/>
    <w:rsid w:val="00987D0A"/>
    <w:rsid w:val="009913F2"/>
    <w:rsid w:val="009E3402"/>
    <w:rsid w:val="009E39B8"/>
    <w:rsid w:val="009E778B"/>
    <w:rsid w:val="00A01CC7"/>
    <w:rsid w:val="00A12305"/>
    <w:rsid w:val="00A154AF"/>
    <w:rsid w:val="00A34526"/>
    <w:rsid w:val="00A67DF5"/>
    <w:rsid w:val="00A96802"/>
    <w:rsid w:val="00AA5A5B"/>
    <w:rsid w:val="00AF3DB1"/>
    <w:rsid w:val="00B36B54"/>
    <w:rsid w:val="00B850CC"/>
    <w:rsid w:val="00BA3C80"/>
    <w:rsid w:val="00BC05D1"/>
    <w:rsid w:val="00BE28A4"/>
    <w:rsid w:val="00BE3A35"/>
    <w:rsid w:val="00BE5618"/>
    <w:rsid w:val="00C84CE3"/>
    <w:rsid w:val="00C91B04"/>
    <w:rsid w:val="00C94FCE"/>
    <w:rsid w:val="00CB0DDF"/>
    <w:rsid w:val="00CC0BAD"/>
    <w:rsid w:val="00CD3085"/>
    <w:rsid w:val="00CE0931"/>
    <w:rsid w:val="00CE61B6"/>
    <w:rsid w:val="00CE6272"/>
    <w:rsid w:val="00D0446B"/>
    <w:rsid w:val="00D16B8E"/>
    <w:rsid w:val="00D21C4F"/>
    <w:rsid w:val="00D47717"/>
    <w:rsid w:val="00D56086"/>
    <w:rsid w:val="00D63C20"/>
    <w:rsid w:val="00DE2FD2"/>
    <w:rsid w:val="00DF65EE"/>
    <w:rsid w:val="00E425DE"/>
    <w:rsid w:val="00E53732"/>
    <w:rsid w:val="00E66D28"/>
    <w:rsid w:val="00E74A3D"/>
    <w:rsid w:val="00F419AD"/>
    <w:rsid w:val="00F6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A9F87C"/>
  <w15:chartTrackingRefBased/>
  <w15:docId w15:val="{41436B03-FB1D-49EB-982B-2AF9CB29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uli" w:eastAsia="Calibri" w:hAnsi="Mul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0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8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1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8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b\OneDrive%20-%20Enable%20New%20Zealand%20Limited\Desktop\MW%20from%20NASC%20Folder\Jo%20Brew\Governance%20Group\Final%20Minutes%20and%20Notes\Minutes%20Templat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 - Copy.dot</Template>
  <TotalTime>7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5</cp:revision>
  <cp:lastPrinted>2021-12-13T21:30:00Z</cp:lastPrinted>
  <dcterms:created xsi:type="dcterms:W3CDTF">2021-12-09T23:11:00Z</dcterms:created>
  <dcterms:modified xsi:type="dcterms:W3CDTF">2021-12-21T00:57:00Z</dcterms:modified>
</cp:coreProperties>
</file>